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E59E" w14:textId="77777777" w:rsidR="00AD7AD0" w:rsidRPr="00FE514D" w:rsidRDefault="004E25B5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Примерный договор</w:t>
      </w:r>
    </w:p>
    <w:p w14:paraId="49D0BDEF" w14:textId="77777777" w:rsidR="00AD7AD0" w:rsidRPr="00FE514D" w:rsidRDefault="004E25B5" w:rsidP="00FE514D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на проведение аудита бухгалтерской (финансовой) отчетности</w:t>
      </w:r>
      <w:r w:rsidRPr="00FE514D">
        <w:rPr>
          <w:rFonts w:ascii="Times New Roman" w:hAnsi="Times New Roman" w:cs="Times New Roman"/>
          <w:b/>
          <w:spacing w:val="-4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организации</w:t>
      </w:r>
    </w:p>
    <w:p w14:paraId="68134400" w14:textId="77777777" w:rsidR="00AD7AD0" w:rsidRPr="00FE514D" w:rsidRDefault="004E25B5" w:rsidP="00FE514D">
      <w:pPr>
        <w:pStyle w:val="a3"/>
        <w:ind w:left="0" w:firstLine="720"/>
        <w:jc w:val="center"/>
        <w:rPr>
          <w:rFonts w:cs="Times New Roman"/>
          <w:lang w:val="ru-RU"/>
        </w:rPr>
      </w:pPr>
      <w:r w:rsidRPr="00FE514D">
        <w:rPr>
          <w:rFonts w:cs="Times New Roman"/>
          <w:lang w:val="ru-RU"/>
        </w:rPr>
        <w:t>(одобрен Советом по аудиторской деятельности 18 сентября 2014 г., протокол №</w:t>
      </w:r>
      <w:r w:rsidRPr="00FE514D">
        <w:rPr>
          <w:rFonts w:cs="Times New Roman"/>
          <w:spacing w:val="-28"/>
          <w:lang w:val="ru-RU"/>
        </w:rPr>
        <w:t xml:space="preserve"> </w:t>
      </w:r>
      <w:r w:rsidRPr="00FE514D">
        <w:rPr>
          <w:rFonts w:cs="Times New Roman"/>
          <w:lang w:val="ru-RU"/>
        </w:rPr>
        <w:t>14)</w:t>
      </w:r>
    </w:p>
    <w:p w14:paraId="4624AD75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8"/>
      </w:tblGrid>
      <w:tr w:rsidR="00FE514D" w14:paraId="2FB52E5E" w14:textId="77777777" w:rsidTr="00FE514D">
        <w:trPr>
          <w:trHeight w:val="315"/>
        </w:trPr>
        <w:tc>
          <w:tcPr>
            <w:tcW w:w="5093" w:type="dxa"/>
          </w:tcPr>
          <w:p w14:paraId="081F4C35" w14:textId="77777777" w:rsidR="00FE514D" w:rsidRDefault="00FE514D" w:rsidP="00FE514D">
            <w:pPr>
              <w:pStyle w:val="a3"/>
              <w:tabs>
                <w:tab w:val="left" w:pos="6264"/>
                <w:tab w:val="left" w:pos="6744"/>
                <w:tab w:val="left" w:pos="8844"/>
              </w:tabs>
              <w:ind w:left="0" w:firstLine="720"/>
              <w:rPr>
                <w:rFonts w:cs="Times New Roman"/>
                <w:lang w:val="ru-RU"/>
              </w:rPr>
            </w:pPr>
            <w:r w:rsidRPr="00FE514D">
              <w:rPr>
                <w:rFonts w:cs="Times New Roman"/>
                <w:lang w:val="ru-RU"/>
              </w:rPr>
              <w:t>г. [</w:t>
            </w:r>
            <w:r w:rsidRPr="00FE514D">
              <w:rPr>
                <w:rFonts w:cs="Times New Roman"/>
                <w:i/>
                <w:lang w:val="ru-RU"/>
              </w:rPr>
              <w:t>…</w:t>
            </w:r>
            <w:r>
              <w:rPr>
                <w:rFonts w:cs="Times New Roman"/>
                <w:lang w:val="ru-RU"/>
              </w:rPr>
              <w:t>]</w:t>
            </w:r>
          </w:p>
        </w:tc>
        <w:tc>
          <w:tcPr>
            <w:tcW w:w="5093" w:type="dxa"/>
          </w:tcPr>
          <w:p w14:paraId="33BB338B" w14:textId="77777777" w:rsidR="00FE514D" w:rsidRDefault="00FE514D" w:rsidP="00FE514D">
            <w:pPr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_____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cs="Times New Roman"/>
                <w:lang w:val="ru-RU"/>
              </w:rPr>
              <w:t xml:space="preserve">    </w:t>
            </w:r>
            <w:r w:rsidRPr="00FE5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54C0A1F1" w14:textId="77777777" w:rsidR="00FE514D" w:rsidRDefault="00FE514D" w:rsidP="00FE514D">
      <w:pPr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</w:p>
    <w:p w14:paraId="7D117390" w14:textId="77777777" w:rsidR="00AD7AD0" w:rsidRPr="00FE514D" w:rsidRDefault="004E25B5" w:rsidP="00FE51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[</w:t>
      </w:r>
      <w:r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указать 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полное </w:t>
      </w:r>
      <w:r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наименование организации-заказчика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],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(именуемое 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дальнейшем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«Заказчик»),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лице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[</w:t>
      </w:r>
      <w:r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должность, </w:t>
      </w:r>
      <w:r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ФИО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], </w:t>
      </w:r>
      <w:r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действующего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основании [</w:t>
      </w:r>
      <w:r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Устава </w:t>
      </w:r>
      <w:r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или</w:t>
      </w:r>
      <w:r w:rsid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доверенности</w:t>
      </w:r>
      <w:r w:rsidRPr="00FE514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</w:t>
      </w:r>
      <w:r w:rsidR="00FE514D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____ </w:t>
      </w:r>
      <w:r w:rsid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____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], с одной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[</w:t>
      </w:r>
      <w:r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указать полное </w:t>
      </w:r>
      <w:r w:rsidRPr="00FE514D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наименование 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аудиторской</w:t>
      </w:r>
      <w:r w:rsidRPr="00FE514D">
        <w:rPr>
          <w:rFonts w:ascii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организации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],</w:t>
      </w:r>
      <w:r w:rsidRPr="00FE514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(именуемое</w:t>
      </w:r>
      <w:r w:rsidRPr="00FE514D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дальнейшем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«Исполнитель»),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лице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[</w:t>
      </w:r>
      <w:r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должность,</w:t>
      </w:r>
      <w:r w:rsid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ФИО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действующего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основании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[</w:t>
      </w:r>
      <w:r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Устава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или</w:t>
      </w:r>
      <w:r w:rsidRPr="00FE514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доверенности</w:t>
      </w:r>
      <w:r w:rsidRPr="00FE514D">
        <w:rPr>
          <w:rFonts w:ascii="Times New Roman" w:eastAsia="Times New Roman" w:hAnsi="Times New Roman" w:cs="Times New Roman"/>
          <w:i/>
          <w:spacing w:val="54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</w:t>
      </w:r>
      <w:r w:rsid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____ </w:t>
      </w:r>
      <w:r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от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____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], с другой </w:t>
      </w:r>
      <w:r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(также </w:t>
      </w:r>
      <w:r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совместно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именуемые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дальнейшем 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«Стороны»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или по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отдельности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«Сторона»),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заключили настоящий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договор 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нижеследующем.</w:t>
      </w:r>
    </w:p>
    <w:p w14:paraId="218B536D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0C36AA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14:paraId="649A0F31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545B953" w14:textId="77777777"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4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обязуется 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провести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отчетности Заказчика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и его дочерних обществ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 за период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указать период проверки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], подготовленной в соответствии с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российскими правилами составления бухгалтерской отчетности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Международными</w:t>
      </w:r>
      <w:r w:rsidR="00FE514D" w:rsidRPr="00FE51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стандартами</w:t>
      </w:r>
      <w:r w:rsidR="00FE514D" w:rsidRPr="00FE51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финансовой</w:t>
      </w:r>
      <w:r w:rsidR="00FE514D" w:rsidRPr="00FE51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отчетности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],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(именуемая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дальнейшем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«бухгалтерская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(финансовая)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отчетность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Заказчика»), а Заказчик обязуется оплатить эти услуги.</w:t>
      </w:r>
    </w:p>
    <w:p w14:paraId="5EE3558E" w14:textId="77777777"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4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Целью аудита является выражение мнения о достоверности бухгалтерской (финансовой) отчетности Заказчика. Исполнитель выражает свое мнение о достоверности бухгалтерской (финансовой) отчетности Заказчика во всех существенных</w:t>
      </w:r>
      <w:r w:rsidRPr="00FE514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отношениях.</w:t>
      </w:r>
    </w:p>
    <w:p w14:paraId="52560F76" w14:textId="77777777"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проводится на выборочной основе и включает изучение на основе тестирования доказательств, подтверждающих числовые значения в бухгалтерской (финансовой)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отчетности Заказчика и раскрытие в ней информации о финансово-хозяйственной деятельности. Аудит включает оценку применяемых принципов и методов бухгалтерского учета, правил подготовки бухгалтерской (финансовой) отчетности, определение основных оценочных значений, сформированных Заказчиком, а также оценку общей формы представления бухгалтерской (финансовой)</w:t>
      </w:r>
      <w:r w:rsidRPr="00FE514D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отчетности.</w:t>
      </w:r>
    </w:p>
    <w:p w14:paraId="4A9C0AC4" w14:textId="77777777"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9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Стороны признают, что в связи с применением в ходе аудита выборочных методов тестирования и другими свойственными аудиту ограничениями, наряду с ограничениями, присущими системам бухгалтерского учета и внутреннего контроля, существует неизбежный риск того, что некоторые, в том числе существенные, искажения бухгалтерской (финансовой) могут остаться</w:t>
      </w:r>
      <w:r w:rsidRPr="00FE514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необнаруженными.</w:t>
      </w:r>
    </w:p>
    <w:p w14:paraId="5F55E66E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75F302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Заказчика</w:t>
      </w:r>
    </w:p>
    <w:p w14:paraId="30F886E5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95BB9B6" w14:textId="77777777"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 бухгалтерской (финансовой) отчетности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FE514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вправе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14:paraId="5EF04FA2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69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обоснования замечаний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выводов</w:t>
      </w:r>
      <w:r w:rsidRPr="00FE514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Исполнителя;</w:t>
      </w:r>
    </w:p>
    <w:p w14:paraId="442BF5DC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80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и получать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членстве 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саморегулируемой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FE514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аудиторов;</w:t>
      </w:r>
    </w:p>
    <w:p w14:paraId="6583C400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74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аудиторское заключение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срок,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установленный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договором;</w:t>
      </w:r>
    </w:p>
    <w:p w14:paraId="0B030DFE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76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всякое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проверять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ход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выполняемых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работ, 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вмешиваясь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деятельность Исполнителя;</w:t>
      </w:r>
    </w:p>
    <w:p w14:paraId="0F3C8286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69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осуществлять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иные права,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вытекающие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настоящего</w:t>
      </w:r>
      <w:r w:rsidRPr="00FE514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договора.</w:t>
      </w:r>
    </w:p>
    <w:p w14:paraId="1F67F977" w14:textId="77777777"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 бухгалтерской (финансовой) отчетности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FE514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обязан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14:paraId="72DA1934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69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своевременном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полном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создавать для этого соответствующие</w:t>
      </w:r>
      <w:r w:rsidRPr="00FE514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условия;</w:t>
      </w:r>
    </w:p>
    <w:p w14:paraId="3405CAF7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69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началу проведения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предоставить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Исполнителю все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проверки документы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полном объеме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требуемом формате,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включая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составленную бухгалтерскую </w:t>
      </w:r>
      <w:r w:rsidRPr="00FE514D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FE514D">
        <w:rPr>
          <w:rFonts w:ascii="Times New Roman" w:hAnsi="Times New Roman" w:cs="Times New Roman"/>
          <w:spacing w:val="-3"/>
          <w:sz w:val="24"/>
          <w:szCs w:val="24"/>
        </w:rPr>
        <w:t>финансовую</w:t>
      </w:r>
      <w:proofErr w:type="spellEnd"/>
      <w:r w:rsidRPr="00FE514D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proofErr w:type="spellStart"/>
      <w:r w:rsidRPr="00FE514D">
        <w:rPr>
          <w:rFonts w:ascii="Times New Roman" w:hAnsi="Times New Roman" w:cs="Times New Roman"/>
          <w:spacing w:val="-3"/>
          <w:sz w:val="24"/>
          <w:szCs w:val="24"/>
        </w:rPr>
        <w:t>отчетность</w:t>
      </w:r>
      <w:proofErr w:type="spellEnd"/>
      <w:r w:rsidRPr="00FE514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pacing w:val="-3"/>
          <w:sz w:val="24"/>
          <w:szCs w:val="24"/>
        </w:rPr>
        <w:t>Заказчика</w:t>
      </w:r>
      <w:proofErr w:type="spellEnd"/>
      <w:r w:rsidRPr="00FE514D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14:paraId="5D482EEF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 требованию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направить Исполнителю письмо-представление, касающееся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представленной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(финансовой) отчетности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об эффективности системы внутреннего</w:t>
      </w:r>
      <w:r w:rsidRPr="00FE514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контроля;</w:t>
      </w:r>
    </w:p>
    <w:p w14:paraId="353D726C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82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обеспечить присутствие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время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лиц,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ответственных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формирование документации, связанной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финансово-хозяйственной деятельностью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Заказчика, для дачи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необходимых пояснений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возникающим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 ходе аудита</w:t>
      </w:r>
      <w:r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вопросам;</w:t>
      </w:r>
    </w:p>
    <w:p w14:paraId="115B6CC8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своевременно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необходимую информацию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документацию, в том числе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 запросам Исполнителя,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давать по устному или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письменному запросу Исполнителя исчерпывающие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разъяснения 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подтверждения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устной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письменной форме,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запрашивать необходимые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аудита сведения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третьих</w:t>
      </w:r>
      <w:r w:rsidRPr="00FE514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лиц;</w:t>
      </w:r>
    </w:p>
    <w:p w14:paraId="7B68FC6F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69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обеспечивать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полный доступ к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документации, находящейся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распоряжении Заказчика, на хранении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Заказчика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или под контролем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также обеспечивать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доступ к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персоналу, находящемуся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контролем Заказчика. Если указанная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находится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распоряжении Заказчика,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хранении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Заказчика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или под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контролем Заказчика,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 обязуется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сделать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FE514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зависящее</w:t>
      </w:r>
      <w:r w:rsidRPr="00FE514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него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получения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Исполнителем;</w:t>
      </w:r>
    </w:p>
    <w:p w14:paraId="05A92EFB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сообщать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любую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уведомлять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 любых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событиях,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которые могут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иметь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услугам,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оказываемым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Исполнителем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514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договору;</w:t>
      </w:r>
    </w:p>
    <w:p w14:paraId="467C0204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предпринимать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каких бы то ни было действий,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направленных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сужение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круга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вопросов, подлежащих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выяснению 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также на сокрытие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(ограничение доступа)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документации, запрашиваемых Исполнителем. Наличие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запрашиваемых Исполнителем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 сведений, содержащих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коммерческую тайну, не может являться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основанием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отказа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их предоставлении;</w:t>
      </w:r>
    </w:p>
    <w:p w14:paraId="1E661B16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8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присутствие сотрудников 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инвентаризации имущества</w:t>
      </w:r>
      <w:r w:rsidRPr="00FE514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Заказчика;</w:t>
      </w:r>
    </w:p>
    <w:p w14:paraId="4E29E758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83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оплатить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соответствии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пунктом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6 настоящего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том числе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случае,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когда аудиторское заключение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согласуется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 позицией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Заказчика;</w:t>
      </w:r>
    </w:p>
    <w:p w14:paraId="389CF855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8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требования федеральных стандартов аудиторской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(федеральных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правил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(стандартов)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аудиторской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деятельности) и иные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обязанности, вытекающие из настоящего</w:t>
      </w:r>
      <w:r w:rsidRPr="00FE514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договора.</w:t>
      </w:r>
    </w:p>
    <w:p w14:paraId="78EF94CA" w14:textId="77777777"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1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несет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ответственность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подготовку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представление бухгалтерской (финансовой) отчетности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соответствии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российскими правилами составления бухгалтерской отчетности] [Международными стандартами финансовой отчетности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], в том числе за достоверность и раскрытие в ней необходимой информации, 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также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систему внутреннего контроля, необходимую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составления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(финансовой)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отчетности,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не содержащей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существенных искажений вследствие недобросовестных действий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или ошибок. Аудит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отчетности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освобождает Заказчика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такой ответственности.</w:t>
      </w:r>
    </w:p>
    <w:p w14:paraId="1A2C0744" w14:textId="77777777"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2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Исполнителю указанную информацию и персональные данные, Заказчик тем самым подтверждает, что получил или получит все необходимые разрешения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их обработку Исполнителем согласно законодательству Российской</w:t>
      </w:r>
      <w:r w:rsidRPr="00FE514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261F752D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DEFF0A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Исполнителя</w:t>
      </w:r>
    </w:p>
    <w:p w14:paraId="48EAE53E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66967B8" w14:textId="77777777"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аудита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FE514D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вправе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4BCE2C6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1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аудит;</w:t>
      </w:r>
    </w:p>
    <w:p w14:paraId="1D54932F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</w:t>
      </w:r>
      <w:r w:rsidRPr="00FE514D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документации;</w:t>
      </w:r>
    </w:p>
    <w:p w14:paraId="509F2FF7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7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получать у должностных лиц Заказчика разъяснения и подтверждения в устной и письменной форме по возникшим в ходе аудита</w:t>
      </w:r>
      <w:r w:rsidRPr="00FE514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вопросам;</w:t>
      </w:r>
    </w:p>
    <w:p w14:paraId="05FFF1EC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5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отказаться от проведения аудита или от выражения своего мнения о достоверности бухгалтерской (финансовой)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</w:t>
      </w:r>
      <w:r w:rsidRPr="00FE514D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Заказчика;</w:t>
      </w:r>
    </w:p>
    <w:p w14:paraId="46F0A062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1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деятельности;</w:t>
      </w:r>
    </w:p>
    <w:p w14:paraId="1845AB8B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0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осуществлять иные права, вытекающие из настоящего</w:t>
      </w:r>
      <w:r w:rsidRPr="00FE514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43D2A21A" w14:textId="77777777"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аудита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FE514D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обязан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2A1988A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7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обоснования замечаний и выводов Исполнителя;</w:t>
      </w:r>
    </w:p>
    <w:p w14:paraId="0C65987D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8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информацию о своем членстве в саморегулируемой организации</w:t>
      </w:r>
      <w:r w:rsidRPr="00FE514D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аудиторов;</w:t>
      </w:r>
    </w:p>
    <w:p w14:paraId="3097A94A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1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передать в срок, установленный настоящим договором, аудиторское заключение Заказчику;</w:t>
      </w:r>
    </w:p>
    <w:p w14:paraId="454636FE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составлены;</w:t>
      </w:r>
    </w:p>
    <w:p w14:paraId="31B884EE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6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 аудит в соответствии с требованиями Федерального закона от 30 декабря</w:t>
      </w:r>
      <w:r w:rsid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2008 г. № 307-ФЗ «Об аудиторской деятельности», федеральных стандартов аудиторской деятельности (федеральных правил (стандартов) аудиторской деятельности), правил независимости аудиторов и аудиторских организаций, кодекса профессиональной этики аудиторов;</w:t>
      </w:r>
    </w:p>
    <w:p w14:paraId="0ED067BE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0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Заказчика не содержит существенных</w:t>
      </w:r>
      <w:r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искажений;</w:t>
      </w:r>
    </w:p>
    <w:p w14:paraId="6C28B039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1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Исполнителя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достаточно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важными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заслуживают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внимания</w:t>
      </w:r>
      <w:proofErr w:type="spellEnd"/>
      <w:r w:rsidRPr="00FE514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Заказчика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>;</w:t>
      </w:r>
    </w:p>
    <w:p w14:paraId="6FFD707E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2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направить Заказчику специальные запросы относительно информации, представленной 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 об эффективности системы внутреннего контроля, а также получить письмо-представление от Заказчика, касающееся этих</w:t>
      </w:r>
      <w:r w:rsidRPr="00FE514D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вопросов;</w:t>
      </w:r>
    </w:p>
    <w:p w14:paraId="68D1804A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95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требования об обеспечении конфиденциальности информации,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составляющей аудиторскую тайну, в соответствии с пунктом 8 настоящего</w:t>
      </w:r>
      <w:r w:rsidRPr="00FE514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договора;</w:t>
      </w:r>
    </w:p>
    <w:p w14:paraId="48339416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исполнять иные обязанности, вытекающие из настоящего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7DC4FDD5" w14:textId="77777777"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должен включать аудиторские процедуры, направленные на получение аудиторских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доказательств,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подтверждающих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числовые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показатели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</w:t>
      </w:r>
      <w:r w:rsidR="00FE514D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(финансовой) отчетности Заказчика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 раскрытие в ней информации. Выбор аудиторских процедур является предметом суждения Исполнителя, которое должно основываться на</w:t>
      </w:r>
      <w:r w:rsidR="00FE514D" w:rsidRPr="00FE514D">
        <w:rPr>
          <w:rFonts w:cs="Times New Roman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оценке риска существенных искажений, допущенных вследствие недобросовестных действий или ошибок. В процессе оценки данного риска Исполнитель обязан рассмотреть систему внутреннего контроля, обеспечивающую составление и достоверность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отчетности Заказчика,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 целью выбора соответствующих аудиторских процедур, но не с целью выражения мнения об эффективности внутреннего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контроля.</w:t>
      </w:r>
    </w:p>
    <w:p w14:paraId="094ADF86" w14:textId="77777777"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должен включать оценку надлежащего характера применяемой Заказчиком учетной политики и обоснованности сформированных оценочных показателей, а также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оценку представления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отчетности Заказчика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514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целом.</w:t>
      </w:r>
    </w:p>
    <w:p w14:paraId="186DD6FF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DDBAC5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Аудиторское заключение</w:t>
      </w:r>
    </w:p>
    <w:p w14:paraId="7D52F200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21AF36A" w14:textId="77777777"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54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проведенного аудита Исполнитель предоставляет Заказчику аудиторское заключение, содержащее мнение о достоверности бухгалтерской (финансовой) отчетности Заказчика. Исполнитель не принимает на себя обязательство предоставить аудиторское заключение с немодифицированным</w:t>
      </w:r>
      <w:r w:rsidRPr="00FE514D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мнением.</w:t>
      </w:r>
    </w:p>
    <w:p w14:paraId="0EF92ECF" w14:textId="77777777"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Аудиторское заключение с прилагаемой бухгалтерской (финансовой) отчетностью Заказчика на бумажном носителе предоставляется Исполнителем Заказчику в количестве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 оригинальных</w:t>
      </w:r>
      <w:r w:rsidRPr="00FE514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экземпляров.</w:t>
      </w:r>
    </w:p>
    <w:p w14:paraId="08857413" w14:textId="77777777"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Аудиторское заключение с прилагаемой бухгалтерской (финансовой) отчетностью Заказчика в электронном виде предоставляется Исполнителем Заказчику в формате единого электронного файла, в который Заказчик не имеет права вносить какие-либо изменения, будь то по форме или по содержанию, и который будет считаться приемлемым и надлежащим для последующего опубликования его в электронной форме, например, на веб-сайте Заказчика, или распространения его, например, среди акционеров (участников) с использованием электронных средств передачи информации, таких как электронная</w:t>
      </w:r>
      <w:r w:rsidRPr="00FE514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почта.</w:t>
      </w:r>
    </w:p>
    <w:p w14:paraId="02C2AB36" w14:textId="77777777"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случаях публикации или распространения в электронной форме аудиторского заключения с прилагаемой бухгалтерской (финансовой) отчетностью, указанных в пункте 4.3 настоящего договора, Заказчик несет ответственность за то, чтобы аудиторское заключение с прилагаемой бухгалтерской (финансовой) отчетностью Заказчика было представлено надлежащим образом. Заказчик обязуется при этом обеспечить, чтобы формат размещения на его веб-сайте финансовой информации позволял четко отделить </w:t>
      </w:r>
      <w:proofErr w:type="spell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проаудированную</w:t>
      </w:r>
      <w:proofErr w:type="spell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бухгалтерскую (финансовую) отчетность от прочей информации и не допускал неоднозначного толкования или ввода в заблуждение ее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пользователей.</w:t>
      </w:r>
    </w:p>
    <w:p w14:paraId="012EF3D6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4D1B96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Сроки оказания услуг</w:t>
      </w:r>
    </w:p>
    <w:p w14:paraId="0627EE81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4F5873D" w14:textId="77777777" w:rsidR="00AD7AD0" w:rsidRPr="00FE514D" w:rsidRDefault="004E25B5" w:rsidP="00FE514D">
      <w:pPr>
        <w:pStyle w:val="a4"/>
        <w:numPr>
          <w:ilvl w:val="1"/>
          <w:numId w:val="11"/>
        </w:numPr>
        <w:tabs>
          <w:tab w:val="left" w:pos="6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Срок проведения аудита – [</w:t>
      </w:r>
      <w:r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укажите срок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], при условии, что Исполнителю будет своевременно и в требуемой форме представляться вся необходимая информация и документация и доступ к персоналу</w:t>
      </w:r>
      <w:r w:rsidRPr="00FE514D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Заказчика.</w:t>
      </w:r>
    </w:p>
    <w:p w14:paraId="1A51F9EC" w14:textId="77777777" w:rsidR="00AD7AD0" w:rsidRPr="00FE514D" w:rsidRDefault="004E25B5" w:rsidP="00FE514D">
      <w:pPr>
        <w:pStyle w:val="a4"/>
        <w:numPr>
          <w:ilvl w:val="1"/>
          <w:numId w:val="11"/>
        </w:numPr>
        <w:tabs>
          <w:tab w:val="left" w:pos="61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начинается при условии подготовки Заказчиком необходимых документов в соответствии с п. 2.2.2. настоящего</w:t>
      </w:r>
      <w:r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55ED98B7" w14:textId="77777777" w:rsidR="00AD7AD0" w:rsidRPr="00FE514D" w:rsidRDefault="004E25B5" w:rsidP="00FE514D">
      <w:pPr>
        <w:pStyle w:val="a4"/>
        <w:numPr>
          <w:ilvl w:val="1"/>
          <w:numId w:val="11"/>
        </w:numPr>
        <w:tabs>
          <w:tab w:val="left" w:pos="57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Окончание предоставления услуг по настоящему договору оформляется двусторонним Актом об оказании услуг, который подписывается полномочными представителями обеих Сторон. Услуги считаются оказанными Заказчику на дату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подписания обеими Сторонами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Акта об оказании услуг. Если Заказчик не подпишет Акт об оказании услуг в течение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иного разумного количества дней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</w:t>
      </w:r>
      <w:r w:rsidRPr="00FE514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17089759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A2F644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Стоимость услуг и порядок расчетов</w:t>
      </w:r>
    </w:p>
    <w:p w14:paraId="69CE6CBC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F2E66ED" w14:textId="77777777" w:rsidR="00AD7AD0" w:rsidRPr="00FE514D" w:rsidRDefault="004E25B5" w:rsidP="00FE514D">
      <w:pPr>
        <w:pStyle w:val="a4"/>
        <w:numPr>
          <w:ilvl w:val="1"/>
          <w:numId w:val="10"/>
        </w:numPr>
        <w:tabs>
          <w:tab w:val="left" w:pos="56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Стоимость услуг по настоящему договору составляет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указать стоимость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 руб., в том числе НДС в размере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указать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 руб.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НДС не облагается в соответствии с гл. 26.2. НК РФ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уплачивается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Исполнителю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Pr="00FE514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порядке: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указывается</w:t>
      </w:r>
      <w:r w:rsidRPr="00FE514D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порядок</w:t>
      </w:r>
      <w:r w:rsidRPr="00FE514D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расчетов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222F6AE4" w14:textId="77777777" w:rsidR="00AD7AD0" w:rsidRPr="00FE514D" w:rsidRDefault="004E25B5" w:rsidP="00FE514D">
      <w:pPr>
        <w:pStyle w:val="a4"/>
        <w:numPr>
          <w:ilvl w:val="1"/>
          <w:numId w:val="10"/>
        </w:numPr>
        <w:tabs>
          <w:tab w:val="left" w:pos="59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Указанная стоимость услуг включает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не включает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]: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указать расходы, связанные с оказанием</w:t>
      </w:r>
      <w:r w:rsidRPr="00FE514D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услуг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102469AC" w14:textId="77777777" w:rsidR="00EC431E" w:rsidRDefault="004E25B5" w:rsidP="00FE514D">
      <w:pPr>
        <w:tabs>
          <w:tab w:val="left" w:pos="4220"/>
        </w:tabs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В случаях участия дочерних обществ следует обратить внимание на необходимость распределения стоимости услуг между головной компанией и дочерними обществами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.]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Стоимость услуг, указанная в п. 6.1, включает стоимость услуг, оказываемых Заказчику и </w:t>
      </w:r>
      <w:proofErr w:type="gramStart"/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каждому его дочернему обществу</w:t>
      </w:r>
      <w:proofErr w:type="gramEnd"/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распределяется между н</w:t>
      </w:r>
      <w:r w:rsidR="00EC43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ими следующим образом: </w:t>
      </w:r>
    </w:p>
    <w:p w14:paraId="5FF6B1D7" w14:textId="77777777" w:rsidR="00AD7AD0" w:rsidRPr="00FE514D" w:rsidRDefault="00EC431E" w:rsidP="00FE514D">
      <w:pPr>
        <w:tabs>
          <w:tab w:val="left" w:pos="422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Заказчик </w:t>
      </w:r>
      <w:proofErr w:type="spellStart"/>
      <w:r w:rsidR="004E25B5" w:rsidRPr="00FE514D">
        <w:rPr>
          <w:rFonts w:ascii="Times New Roman" w:hAnsi="Times New Roman" w:cs="Times New Roman"/>
          <w:i/>
          <w:sz w:val="24"/>
          <w:szCs w:val="24"/>
          <w:lang w:val="ru-RU"/>
        </w:rPr>
        <w:t>ххх</w:t>
      </w:r>
      <w:proofErr w:type="spellEnd"/>
      <w:r w:rsidR="004E25B5" w:rsidRPr="00FE514D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i/>
          <w:sz w:val="24"/>
          <w:szCs w:val="24"/>
          <w:lang w:val="ru-RU"/>
        </w:rPr>
        <w:t>руб.</w:t>
      </w:r>
    </w:p>
    <w:p w14:paraId="16117474" w14:textId="77777777" w:rsidR="00EC431E" w:rsidRDefault="004E25B5" w:rsidP="00FE514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Наименование дочернего общества 1 </w:t>
      </w:r>
      <w:proofErr w:type="spellStart"/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ххх</w:t>
      </w:r>
      <w:proofErr w:type="spellEnd"/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руб. </w:t>
      </w:r>
    </w:p>
    <w:p w14:paraId="36AD3678" w14:textId="77777777" w:rsidR="00EC431E" w:rsidRDefault="004E25B5" w:rsidP="00FE514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Наименование дочернего общества 2 </w:t>
      </w:r>
      <w:proofErr w:type="spellStart"/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ххх</w:t>
      </w:r>
      <w:proofErr w:type="spellEnd"/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руб. </w:t>
      </w:r>
    </w:p>
    <w:p w14:paraId="2E0F7981" w14:textId="77777777" w:rsidR="00AD7AD0" w:rsidRPr="00FE514D" w:rsidRDefault="004E25B5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Наименование дочернего общества </w:t>
      </w:r>
      <w:r w:rsidRPr="00FE514D">
        <w:rPr>
          <w:rFonts w:ascii="Times New Roman" w:hAnsi="Times New Roman" w:cs="Times New Roman"/>
          <w:i/>
          <w:sz w:val="24"/>
          <w:szCs w:val="24"/>
        </w:rPr>
        <w:t>X</w:t>
      </w:r>
      <w:r w:rsidR="00FE51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ххх</w:t>
      </w:r>
      <w:proofErr w:type="spellEnd"/>
      <w:r w:rsidRPr="00FE514D">
        <w:rPr>
          <w:rFonts w:ascii="Times New Roman" w:hAnsi="Times New Roman" w:cs="Times New Roman"/>
          <w:i/>
          <w:spacing w:val="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руб.</w:t>
      </w:r>
    </w:p>
    <w:p w14:paraId="22B51086" w14:textId="77777777" w:rsidR="00AD7AD0" w:rsidRPr="00FE514D" w:rsidRDefault="004E25B5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Вся стоимость услуг и все расходы, предусмотренные настоящим Договором, оплачиваются Заказчиком от собственного имени и от имени дочерних обществ, указанных</w:t>
      </w:r>
      <w:r w:rsidRPr="00FE514D">
        <w:rPr>
          <w:rFonts w:ascii="Times New Roman" w:hAnsi="Times New Roman" w:cs="Times New Roman"/>
          <w:i/>
          <w:spacing w:val="-2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выше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.]</w:t>
      </w:r>
    </w:p>
    <w:p w14:paraId="1747A32C" w14:textId="77777777" w:rsidR="00AD7AD0" w:rsidRPr="00FE514D" w:rsidRDefault="004E25B5" w:rsidP="00FE514D">
      <w:pPr>
        <w:pStyle w:val="a4"/>
        <w:numPr>
          <w:ilvl w:val="1"/>
          <w:numId w:val="10"/>
        </w:numPr>
        <w:tabs>
          <w:tab w:val="left" w:pos="53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Оплата стоимости услуг Исполнителя осуществляется в российских рублях на расчетный счет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14:paraId="324B9531" w14:textId="77777777" w:rsidR="00AD7AD0" w:rsidRPr="00FE514D" w:rsidRDefault="004E25B5" w:rsidP="00FE514D">
      <w:pPr>
        <w:pStyle w:val="a4"/>
        <w:numPr>
          <w:ilvl w:val="1"/>
          <w:numId w:val="10"/>
        </w:numPr>
        <w:tabs>
          <w:tab w:val="left" w:pos="58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Обязанность Заказчика по оплате услуг считается исполненной в момент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зачисления денежных средств на расчетный счет Исполнителя] [списания денежных средств с расчетного счета</w:t>
      </w:r>
      <w:r w:rsidRPr="00FE514D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Заказчика.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18A75A36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3C8230" w14:textId="77777777" w:rsidR="00AD7AD0" w:rsidRPr="00EC431E" w:rsidRDefault="00EC431E" w:rsidP="00EC431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4E25B5" w:rsidRPr="00EC431E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Сторон</w:t>
      </w:r>
    </w:p>
    <w:p w14:paraId="175B4A99" w14:textId="77777777" w:rsidR="00AD7AD0" w:rsidRPr="00EC431E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4499D49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6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обязательств по настоящему договору Стороны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несут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FE514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3723BADC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7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нарушения сроков оказания услуг по вине Исполнителя последний обязан в течение [</w:t>
      </w:r>
      <w:r w:rsidRPr="00FE514D">
        <w:rPr>
          <w:rFonts w:ascii="Times New Roman" w:hAnsi="Times New Roman" w:cs="Times New Roman"/>
          <w:i/>
          <w:sz w:val="24"/>
          <w:szCs w:val="24"/>
          <w:lang w:val="ru-RU"/>
        </w:rPr>
        <w:t>10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] рабочих дней с даты предъявления соответствующего письменного требования Заказчика уплатить Заказчику неустойку в размере 0,1% (ноль целых одна десятая процента) от стоимости услуг за каждый день</w:t>
      </w:r>
      <w:r w:rsidRPr="00FE514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</w:p>
    <w:p w14:paraId="70C44C61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9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нарушения Заказчиком сроков оплаты услуг, предусмотренных настоящим договором, Заказчик обязан уплатить Исполнителю неустойку в размере 0,1 % (ноль целых одна десятая процента) от стоимости услуг за каждый день</w:t>
      </w:r>
      <w:r w:rsidRPr="00FE514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</w:p>
    <w:p w14:paraId="35B329DD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несет ответственность за качество проведенного аудита и обоснованность выводов аудиторского заключения в соответствии с п. 3.2.5 настоящего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3559CA3E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Исполнителя перед Заказчиком в отношении любого реального ущерба, возникшего у Заказчика в результате или как следствие оказываемых Исполнителем услуг согласно настоящему договору, ограничивается суммой вознаграждения, полученной Исполнителем за оказанные по настоящему договору услуги, исключая случаи, когда указанный реальный ущерб возник в результате или как следствие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недобросовестных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действий Исполнителя или преднамеренного нарушения Исполнителем своих обязательств по настоящему договору. Исполнитель не обязан возмещать Заказчику упущенную выгоду или косвенные</w:t>
      </w:r>
      <w:r w:rsidRPr="00FE514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убытки.</w:t>
      </w:r>
    </w:p>
    <w:p w14:paraId="50B086E3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6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не несет какую-либо ответственность в случаях предъявления налоговым органом претензий к Заказчику. Акт налогового органа не может являться достаточным доказательством ненадлежащего исполнения Исполнителем обязательств по настоящему договору. Исполнитель не несет ответственность за </w:t>
      </w:r>
      <w:proofErr w:type="spell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необнаружение</w:t>
      </w:r>
      <w:proofErr w:type="spell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искажений бухгалтерской (финансовой) отчетности в случае, если это не могло повлиять на мнение Исполнителя относительно</w:t>
      </w:r>
      <w:r w:rsidRPr="00FE514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достоверности</w:t>
      </w:r>
      <w:r w:rsidRPr="00FE514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бухгалтерской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(финансовой)</w:t>
      </w:r>
      <w:r w:rsidRPr="00FE514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514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целом.</w:t>
      </w:r>
    </w:p>
    <w:p w14:paraId="1F338E8E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65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освобождается от ответственности, если она вызвана или явилась следствием представления Заказчиком и/или третьими лицами Исполнителю неверной или вводящей в заблуждение</w:t>
      </w:r>
      <w:r w:rsidRPr="00FE514D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14:paraId="17F09A21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64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не несет ответственность за нарушение сроков оказания услуг по настоящему договору вследствие неисполнения и/или ненадлежащего исполнения Заказчиком обязательств в соответствии с п. 5.2. настоящего</w:t>
      </w:r>
      <w:r w:rsidRPr="00FE514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0455B4D7" w14:textId="77777777" w:rsidR="00AD7AD0" w:rsidRPr="00FE514D" w:rsidRDefault="004E25B5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[7.9. Ответственность Исполнителя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 застрахована в [</w:t>
      </w:r>
      <w:r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указать наименование организации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] [</w:t>
      </w:r>
      <w:r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полис № от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день месяц</w:t>
      </w:r>
      <w:r w:rsidRPr="00FE514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год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].</w:t>
      </w:r>
    </w:p>
    <w:p w14:paraId="67074F34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767973" w14:textId="77777777" w:rsidR="00AD7AD0" w:rsidRPr="00A27A15" w:rsidRDefault="00A27A15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Конфиденциальность</w:t>
      </w:r>
    </w:p>
    <w:p w14:paraId="421DF869" w14:textId="77777777" w:rsidR="00AD7AD0" w:rsidRPr="00A27A15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2CFA080" w14:textId="77777777" w:rsidR="00AD7AD0" w:rsidRPr="00FE514D" w:rsidRDefault="004E25B5" w:rsidP="00FE514D">
      <w:pPr>
        <w:pStyle w:val="a4"/>
        <w:numPr>
          <w:ilvl w:val="1"/>
          <w:numId w:val="8"/>
        </w:numPr>
        <w:tabs>
          <w:tab w:val="left" w:pos="66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закона от 30 декабря 2008 г. № 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</w:t>
      </w:r>
      <w:r w:rsidRPr="00FE51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</w:p>
    <w:p w14:paraId="424D057F" w14:textId="77777777" w:rsidR="00AD7AD0" w:rsidRPr="00FE514D" w:rsidRDefault="004E25B5" w:rsidP="00FE514D">
      <w:pPr>
        <w:pStyle w:val="a4"/>
        <w:numPr>
          <w:ilvl w:val="1"/>
          <w:numId w:val="8"/>
        </w:numPr>
        <w:tabs>
          <w:tab w:val="left" w:pos="53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из Сторон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любой из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14:paraId="1FD8BF6B" w14:textId="77777777" w:rsidR="00AD7AD0" w:rsidRPr="00FE514D" w:rsidRDefault="004E25B5" w:rsidP="00FE514D">
      <w:pPr>
        <w:pStyle w:val="a4"/>
        <w:numPr>
          <w:ilvl w:val="1"/>
          <w:numId w:val="8"/>
        </w:numPr>
        <w:tabs>
          <w:tab w:val="left" w:pos="83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информацию.</w:t>
      </w:r>
    </w:p>
    <w:p w14:paraId="59341D06" w14:textId="77777777" w:rsidR="00AD7AD0" w:rsidRPr="00A27A15" w:rsidRDefault="004E25B5" w:rsidP="00CD4750">
      <w:pPr>
        <w:pStyle w:val="a4"/>
        <w:numPr>
          <w:ilvl w:val="1"/>
          <w:numId w:val="8"/>
        </w:numPr>
        <w:tabs>
          <w:tab w:val="left" w:pos="54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Исполнитель входит в сеть аудиторских организаций, Исполнитель имеет право с согласия Заказчика раскрывать представителям (руководителям, должностным лицам, сотрудникам, агентам и контролируемым лицам) другой аудиторской организации, входящей в одну сеть с Исполнителем, информацию, полученную в ходе оказания услуг по настоящему договору, но только в той мере, в какой это необходимо для оказания услуг по настоящему договору, для проведения проверки качества выполнения аудиторского задания, контроля соответствия нормативно-правовым и внутренним требованиям, соблюдения требований к бухгалтерской (финансовой)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lastRenderedPageBreak/>
        <w:t>отчетности, координирования процедур принятия решения о сотрудничестве с Заказчиком и/или выполнении аудиторского задания, проведения проверок на предмет соблюдения требований независимости и на предмет наличия конфликтов интересов. За исключением рабочей документации по аудиту, базовые сведения об аудиторском задании и Заказчике, такие как наименование организации Заказчика, контактная информация, финансовые данные по оказываемым аудиторским услугам, может передаваться Исполнителем для обработки в информационный центр, находящийся под контролем и управлением другой аудиторской организации, входящей в одну сеть с Исполнителем, или организации, занимающейся услугами в области информационных технологий, привлеченной указанной аудиторской организацией, входящей в одну сеть с Исполнителем. Раскрытие или передача информации, указанной в настоящем пункте, может осуществляться только при условии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принимающими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указанную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A27A1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лицами и/или организациями тех же обязательств соблюдения конфиденциальности информации, которые применимы к Исполнителю согласно настоящему</w:t>
      </w:r>
      <w:r w:rsidRPr="00A27A15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договору.</w:t>
      </w:r>
    </w:p>
    <w:p w14:paraId="3F4A4F03" w14:textId="77777777" w:rsidR="00AD7AD0" w:rsidRPr="00FE514D" w:rsidRDefault="004E25B5" w:rsidP="00FE514D">
      <w:pPr>
        <w:pStyle w:val="a4"/>
        <w:numPr>
          <w:ilvl w:val="1"/>
          <w:numId w:val="8"/>
        </w:numPr>
        <w:tabs>
          <w:tab w:val="left" w:pos="62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Обязательства по обеспечению конфиденциальности информации, предусмотренные настоящим договором, не распространяются на предоставление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информации государственным органам и саморегулируемым организациям аудиторов в случаях, предусмотренных законодательством Российской</w:t>
      </w:r>
      <w:r w:rsidRPr="00FE514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20C60C25" w14:textId="77777777" w:rsidR="00AD7AD0" w:rsidRPr="00FE514D" w:rsidRDefault="004E25B5" w:rsidP="00FE514D">
      <w:pPr>
        <w:pStyle w:val="a4"/>
        <w:numPr>
          <w:ilvl w:val="1"/>
          <w:numId w:val="8"/>
        </w:numPr>
        <w:tabs>
          <w:tab w:val="left" w:pos="6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</w:t>
      </w:r>
      <w:r w:rsidRPr="00FE514D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14:paraId="68CCAA0D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A4A0EC" w14:textId="77777777" w:rsidR="00AD7AD0" w:rsidRPr="00A27A15" w:rsidRDefault="00A27A15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Расторжение и прекращение договора</w:t>
      </w:r>
    </w:p>
    <w:p w14:paraId="5CBE3C4C" w14:textId="77777777" w:rsidR="00AD7AD0" w:rsidRPr="00A27A15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91C2327" w14:textId="77777777" w:rsidR="00AD7AD0" w:rsidRPr="00FE514D" w:rsidRDefault="004E25B5" w:rsidP="00FE514D">
      <w:pPr>
        <w:pStyle w:val="a4"/>
        <w:numPr>
          <w:ilvl w:val="1"/>
          <w:numId w:val="7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Настоящий договор может быть</w:t>
      </w:r>
      <w:r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расторгнут:</w:t>
      </w:r>
    </w:p>
    <w:p w14:paraId="177D4618" w14:textId="77777777" w:rsidR="00AD7AD0" w:rsidRPr="00FE514D" w:rsidRDefault="004E25B5" w:rsidP="00FE514D">
      <w:pPr>
        <w:pStyle w:val="a4"/>
        <w:numPr>
          <w:ilvl w:val="2"/>
          <w:numId w:val="7"/>
        </w:numPr>
        <w:tabs>
          <w:tab w:val="left" w:pos="74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по соглашению Сторон с предварительным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уведомлением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 письменной форме за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30</w:t>
      </w:r>
    </w:p>
    <w:p w14:paraId="3BF6BFAA" w14:textId="77777777" w:rsidR="00AD7AD0" w:rsidRPr="00FE514D" w:rsidRDefault="004E25B5" w:rsidP="00FE514D">
      <w:pPr>
        <w:pStyle w:val="a3"/>
        <w:ind w:left="0" w:firstLine="720"/>
        <w:jc w:val="both"/>
        <w:rPr>
          <w:rFonts w:cs="Times New Roman"/>
          <w:lang w:val="ru-RU"/>
        </w:rPr>
      </w:pPr>
      <w:r w:rsidRPr="00FE514D">
        <w:rPr>
          <w:rFonts w:cs="Times New Roman"/>
          <w:lang w:val="ru-RU"/>
        </w:rPr>
        <w:t>календарных дней до предполагаемой даты прекращения</w:t>
      </w:r>
      <w:r w:rsidRPr="00FE514D">
        <w:rPr>
          <w:rFonts w:cs="Times New Roman"/>
          <w:spacing w:val="-15"/>
          <w:lang w:val="ru-RU"/>
        </w:rPr>
        <w:t xml:space="preserve"> </w:t>
      </w:r>
      <w:r w:rsidRPr="00FE514D">
        <w:rPr>
          <w:rFonts w:cs="Times New Roman"/>
          <w:lang w:val="ru-RU"/>
        </w:rPr>
        <w:t>договора;</w:t>
      </w:r>
    </w:p>
    <w:p w14:paraId="0423B866" w14:textId="77777777" w:rsidR="00AD7AD0" w:rsidRPr="00FE514D" w:rsidRDefault="004E25B5" w:rsidP="00FE514D">
      <w:pPr>
        <w:pStyle w:val="a4"/>
        <w:numPr>
          <w:ilvl w:val="2"/>
          <w:numId w:val="7"/>
        </w:numPr>
        <w:tabs>
          <w:tab w:val="left" w:pos="75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судебном порядке по требованию одной из Сторон при существенном нарушении настоящего договора другой Стороной и в иных случаях, предусмотренных Гражданским кодексом Российской</w:t>
      </w:r>
      <w:r w:rsidRPr="00FE514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6965DA26" w14:textId="77777777" w:rsidR="00AD7AD0" w:rsidRPr="00FE514D" w:rsidRDefault="004E25B5" w:rsidP="00A27A15">
      <w:pPr>
        <w:pStyle w:val="a4"/>
        <w:numPr>
          <w:ilvl w:val="1"/>
          <w:numId w:val="7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Заказчик вправе отказаться от исполнения настоящего договора при условии оплаты исполнителю фактически понесенных им</w:t>
      </w:r>
      <w:r w:rsidRPr="00FE514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расходов.</w:t>
      </w:r>
    </w:p>
    <w:p w14:paraId="036ECD62" w14:textId="77777777" w:rsidR="00AD7AD0" w:rsidRPr="00FE514D" w:rsidRDefault="004E25B5" w:rsidP="00A27A15">
      <w:pPr>
        <w:pStyle w:val="a4"/>
        <w:numPr>
          <w:ilvl w:val="1"/>
          <w:numId w:val="7"/>
        </w:numPr>
        <w:tabs>
          <w:tab w:val="left" w:pos="53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вправе отказаться от исполнения обязательств по настоящему договору при условии полного возмещения Заказчику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убытков.</w:t>
      </w:r>
    </w:p>
    <w:p w14:paraId="4CC9D974" w14:textId="77777777" w:rsidR="00AD7AD0" w:rsidRPr="00FE514D" w:rsidRDefault="004E25B5" w:rsidP="00A27A15">
      <w:pPr>
        <w:pStyle w:val="a4"/>
        <w:numPr>
          <w:ilvl w:val="1"/>
          <w:numId w:val="7"/>
        </w:numPr>
        <w:tabs>
          <w:tab w:val="left" w:pos="53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расторжения настоящего договора Исполнитель обязан вернуть предоставленные для исполнения настоящего договора</w:t>
      </w:r>
      <w:r w:rsidRPr="00FE514D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документы.</w:t>
      </w:r>
    </w:p>
    <w:p w14:paraId="76A82176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18A268" w14:textId="77777777" w:rsidR="00AD7AD0" w:rsidRPr="00A27A15" w:rsidRDefault="00A27A15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Третьи лица</w:t>
      </w:r>
    </w:p>
    <w:p w14:paraId="6B1B310B" w14:textId="77777777" w:rsidR="00AD7AD0" w:rsidRPr="00A27A15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D3554DB" w14:textId="77777777" w:rsidR="00AD7AD0" w:rsidRPr="00FE514D" w:rsidRDefault="004E25B5" w:rsidP="00FE514D">
      <w:pPr>
        <w:pStyle w:val="a4"/>
        <w:numPr>
          <w:ilvl w:val="1"/>
          <w:numId w:val="5"/>
        </w:numPr>
        <w:tabs>
          <w:tab w:val="left" w:pos="66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Настоящий договор не создает и не ведет к возникновению, равно как и не имеет цели создать или привести к возникновению, каких-либо прав у третьих</w:t>
      </w:r>
      <w:r w:rsidRPr="00FE514D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лиц.</w:t>
      </w:r>
    </w:p>
    <w:p w14:paraId="520511BA" w14:textId="77777777" w:rsidR="00AD7AD0" w:rsidRPr="00FE514D" w:rsidRDefault="004E25B5" w:rsidP="00FE514D">
      <w:pPr>
        <w:pStyle w:val="a4"/>
        <w:numPr>
          <w:ilvl w:val="1"/>
          <w:numId w:val="5"/>
        </w:numPr>
        <w:tabs>
          <w:tab w:val="left" w:pos="66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Услуги, оказываемые Исполнителем, предназначены исключительно для Заказчика и не предназначены для использования в интересах третьей стороны. Ни одна из Сторон настоящего договора не вправе передавать или каким-либо иным образом уступать свои права по настоящему договору третьим лицам без письменного согласия на это второй Стороны договора.</w:t>
      </w:r>
    </w:p>
    <w:p w14:paraId="2785E0F1" w14:textId="77777777" w:rsidR="00AD7AD0" w:rsidRPr="00FE514D" w:rsidRDefault="004E25B5" w:rsidP="00FE514D">
      <w:pPr>
        <w:pStyle w:val="a4"/>
        <w:numPr>
          <w:ilvl w:val="1"/>
          <w:numId w:val="5"/>
        </w:numPr>
        <w:tabs>
          <w:tab w:val="left" w:pos="65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привлекать субподрядчиков для оказания содействия Исполнителю при оказании услуг. В случае если указанные субподрядчики не являются аудиторскими организациями, входящими в одну сеть с Исполнителем, 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то прежде чем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обращаться к их услугам, Исполнитель должен получить письменное согласие Заказчика, при этом Заказчик не должен без веских оснований отказывать Исполнителю в выдаче такого согласия или задерживать его выдачу. В случае привлечения субподрядчиков в соответствии с условиями настоящего пункта их работа будет считаться частью услуг, за которую Исполнитель несет ответственность для любых целей по условиям настоящего</w:t>
      </w:r>
      <w:r w:rsidRPr="00FE514D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56134542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54C84C" w14:textId="77777777" w:rsidR="00AD7AD0" w:rsidRPr="00A27A15" w:rsidRDefault="00A27A15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Обстоятельства, не зависящие от воли Сторон</w:t>
      </w:r>
    </w:p>
    <w:p w14:paraId="1B94E4DA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A1C3F7C" w14:textId="77777777" w:rsidR="00AD7AD0" w:rsidRPr="00FE514D" w:rsidRDefault="004E25B5" w:rsidP="00FE514D">
      <w:pPr>
        <w:pStyle w:val="a4"/>
        <w:numPr>
          <w:ilvl w:val="1"/>
          <w:numId w:val="4"/>
        </w:numPr>
        <w:tabs>
          <w:tab w:val="left" w:pos="68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Сторона, не исполнившая или ненадлежащим образом исполнившая обязательства по настоящему договору, не несет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14:paraId="68BC4C0A" w14:textId="77777777" w:rsidR="00AD7AD0" w:rsidRPr="00A27A15" w:rsidRDefault="004E25B5" w:rsidP="00725678">
      <w:pPr>
        <w:pStyle w:val="a4"/>
        <w:numPr>
          <w:ilvl w:val="1"/>
          <w:numId w:val="4"/>
        </w:numPr>
        <w:tabs>
          <w:tab w:val="left" w:pos="717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A15">
        <w:rPr>
          <w:rFonts w:ascii="Times New Roman" w:hAnsi="Times New Roman" w:cs="Times New Roman"/>
          <w:sz w:val="24"/>
          <w:szCs w:val="24"/>
          <w:lang w:val="ru-RU"/>
        </w:rPr>
        <w:t>Под обстоятельствами непреодолимой силы (форс-мажор) подразумеваются: войны, наводнения,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пожары,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землетрясения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прочие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стихийные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бедствия,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забастовки,</w:t>
      </w:r>
      <w:r w:rsidRPr="00A27A1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="00A27A1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действующего законодательства или любые другие обстоятельства, на которые затронутая</w:t>
      </w:r>
      <w:r w:rsidR="00FE514D" w:rsidRPr="00A27A15">
        <w:rPr>
          <w:rFonts w:cs="Times New Roman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ими Сторона не может реально воздействовать и которые она не могла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 бездействия одной из</w:t>
      </w:r>
      <w:r w:rsidRPr="00A27A15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14:paraId="1ABE0D3A" w14:textId="77777777" w:rsidR="00AD7AD0" w:rsidRPr="00FE514D" w:rsidRDefault="004E25B5" w:rsidP="00FE514D">
      <w:pPr>
        <w:pStyle w:val="a4"/>
        <w:numPr>
          <w:ilvl w:val="1"/>
          <w:numId w:val="4"/>
        </w:numPr>
        <w:tabs>
          <w:tab w:val="left" w:pos="65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Сторона, не исполняющая обязательства по настоящему договору в силу возникновения обстоятельств непреодолимой силы, обязана в течение 5 рабочих дней с момента наступления подобных обстоятельств,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обязательств.</w:t>
      </w:r>
    </w:p>
    <w:p w14:paraId="080E2BA3" w14:textId="77777777" w:rsidR="00AD7AD0" w:rsidRPr="00FE514D" w:rsidRDefault="004E25B5" w:rsidP="00FE514D">
      <w:pPr>
        <w:pStyle w:val="a4"/>
        <w:numPr>
          <w:ilvl w:val="1"/>
          <w:numId w:val="4"/>
        </w:numPr>
        <w:tabs>
          <w:tab w:val="left" w:pos="73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срока, в который предполагается исполнить обязательства по настоящему</w:t>
      </w:r>
      <w:r w:rsidRPr="00FE514D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договору.</w:t>
      </w:r>
    </w:p>
    <w:p w14:paraId="22ACBD38" w14:textId="77777777" w:rsidR="00AD7AD0" w:rsidRPr="00FE514D" w:rsidRDefault="004E25B5" w:rsidP="00FE514D">
      <w:pPr>
        <w:pStyle w:val="a4"/>
        <w:numPr>
          <w:ilvl w:val="1"/>
          <w:numId w:val="4"/>
        </w:numPr>
        <w:tabs>
          <w:tab w:val="left" w:pos="79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последствий.</w:t>
      </w:r>
    </w:p>
    <w:p w14:paraId="57E3DF3D" w14:textId="77777777" w:rsidR="00AD7AD0" w:rsidRPr="00FE514D" w:rsidRDefault="004E25B5" w:rsidP="00FE514D">
      <w:pPr>
        <w:pStyle w:val="a4"/>
        <w:numPr>
          <w:ilvl w:val="1"/>
          <w:numId w:val="4"/>
        </w:numPr>
        <w:tabs>
          <w:tab w:val="left" w:pos="6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выяснится, что они будут длиться более 3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действия.</w:t>
      </w:r>
    </w:p>
    <w:p w14:paraId="5BF81574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5BEB5D" w14:textId="77777777" w:rsidR="00AD7AD0" w:rsidRPr="00A27A15" w:rsidRDefault="00A27A15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Прочие положения</w:t>
      </w:r>
    </w:p>
    <w:p w14:paraId="7C614206" w14:textId="77777777" w:rsidR="00AD7AD0" w:rsidRPr="00A27A15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A2EC7F5" w14:textId="77777777" w:rsidR="00AD7AD0" w:rsidRPr="00FE514D" w:rsidRDefault="004E25B5" w:rsidP="00FE514D">
      <w:pPr>
        <w:pStyle w:val="a4"/>
        <w:numPr>
          <w:ilvl w:val="1"/>
          <w:numId w:val="3"/>
        </w:numPr>
        <w:tabs>
          <w:tab w:val="left" w:pos="74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Заказчик обязуется не ссылаться на Исполнителя ни в каких материалах, кроме бухгалтерской (финансовой) отчетности Заказчика (аудит которой провел Исполнитель), без предварительного письменного согласия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14:paraId="2FB9CB83" w14:textId="77777777" w:rsidR="00AD7AD0" w:rsidRPr="00FE514D" w:rsidRDefault="004E25B5" w:rsidP="00FE514D">
      <w:pPr>
        <w:pStyle w:val="a4"/>
        <w:numPr>
          <w:ilvl w:val="1"/>
          <w:numId w:val="3"/>
        </w:numPr>
        <w:tabs>
          <w:tab w:val="left" w:pos="93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Окончательным вариантом </w:t>
      </w:r>
      <w:proofErr w:type="spell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отчетности будет та бухгалтерская (финансовая) отчетность, к которой относится аудиторское заключение Исполнителя с оригиналом собственноручной подписи уполномоченного представителя Исполнителя, и Исполнитель не будет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нести ответственности или обязательств за ошибки или неточности, которые могут возникнуть при воспроизведении указанной бухгалтерской (финансовой) отчетности в любой форме или на любом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носителе.</w:t>
      </w:r>
    </w:p>
    <w:p w14:paraId="05C11B56" w14:textId="77777777" w:rsidR="00AD7AD0" w:rsidRPr="00A27A15" w:rsidRDefault="004E25B5" w:rsidP="00D307B0">
      <w:pPr>
        <w:pStyle w:val="a4"/>
        <w:numPr>
          <w:ilvl w:val="1"/>
          <w:numId w:val="3"/>
        </w:numPr>
        <w:tabs>
          <w:tab w:val="left" w:pos="7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A1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Заказчик имеет право опубликовать и/или распространить документ, который может включать, помимо </w:t>
      </w:r>
      <w:proofErr w:type="spellStart"/>
      <w:r w:rsidRPr="00A27A15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отчетности Заказчика и выданного по ней аудиторского заключения, прочую информацию, например, отчет руководства или Совета Директоров, финансовый обзор или финансовые показатели, данные о занятости, планируемые капитальные расходы, аналитические коэффициенты,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имена должностных лиц, выборочные квартальные данные и другую информацию. Заказчик обязуется не опубликовывать и не распространять указанный документ, включающий </w:t>
      </w:r>
      <w:proofErr w:type="spellStart"/>
      <w:r w:rsidRPr="00A27A15">
        <w:rPr>
          <w:rFonts w:ascii="Times New Roman" w:hAnsi="Times New Roman" w:cs="Times New Roman"/>
          <w:sz w:val="24"/>
          <w:szCs w:val="24"/>
          <w:lang w:val="ru-RU"/>
        </w:rPr>
        <w:t>проаудированную</w:t>
      </w:r>
      <w:proofErr w:type="spellEnd"/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бухгалтерскую (финансовую) отчетность Заказчика и выданное по ней аудиторское заключение, без предварительного письменного согласия Исполнителя, а Исполнитель обязуется исключить необоснованные задержки или необоснованный отказ от предоставления такого согласия. Исполнитель имеет право не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давать своего согласия на опубликование и/или распространение в том случае, если </w:t>
      </w:r>
      <w:proofErr w:type="spellStart"/>
      <w:r w:rsidRPr="00A27A15">
        <w:rPr>
          <w:rFonts w:ascii="Times New Roman" w:hAnsi="Times New Roman" w:cs="Times New Roman"/>
          <w:sz w:val="24"/>
          <w:szCs w:val="24"/>
          <w:lang w:val="ru-RU"/>
        </w:rPr>
        <w:t>проаудированная</w:t>
      </w:r>
      <w:proofErr w:type="spellEnd"/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бухгалтерская (финансовая) отчетность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 выданное по ней аудиторское заключение будут публиковаться или распространяться ненадлежащим образом, или если прочая информация в указанном документе Заказчика, по результатам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ознакомления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Исполнителем,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A27A1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существенные</w:t>
      </w:r>
      <w:r w:rsidR="00A27A1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несоответствия с </w:t>
      </w:r>
      <w:proofErr w:type="spellStart"/>
      <w:r w:rsidRPr="00A27A15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отчетностью </w:t>
      </w:r>
      <w:proofErr w:type="spellStart"/>
      <w:r w:rsidRPr="00A27A15">
        <w:rPr>
          <w:rFonts w:ascii="Times New Roman" w:hAnsi="Times New Roman" w:cs="Times New Roman"/>
          <w:sz w:val="24"/>
          <w:szCs w:val="24"/>
        </w:rPr>
        <w:t>Заказчика</w:t>
      </w:r>
      <w:proofErr w:type="spellEnd"/>
      <w:r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A1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A15">
        <w:rPr>
          <w:rFonts w:ascii="Times New Roman" w:hAnsi="Times New Roman" w:cs="Times New Roman"/>
          <w:sz w:val="24"/>
          <w:szCs w:val="24"/>
        </w:rPr>
        <w:t>существенные</w:t>
      </w:r>
      <w:proofErr w:type="spellEnd"/>
      <w:r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A15">
        <w:rPr>
          <w:rFonts w:ascii="Times New Roman" w:hAnsi="Times New Roman" w:cs="Times New Roman"/>
          <w:sz w:val="24"/>
          <w:szCs w:val="24"/>
        </w:rPr>
        <w:t>искажения</w:t>
      </w:r>
      <w:proofErr w:type="spellEnd"/>
      <w:r w:rsidRPr="00A27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A27A15">
        <w:rPr>
          <w:rFonts w:ascii="Times New Roman" w:hAnsi="Times New Roman" w:cs="Times New Roman"/>
          <w:sz w:val="24"/>
          <w:szCs w:val="24"/>
        </w:rPr>
        <w:t>фактов</w:t>
      </w:r>
      <w:proofErr w:type="spellEnd"/>
      <w:r w:rsidRPr="00A27A15">
        <w:rPr>
          <w:rFonts w:ascii="Times New Roman" w:hAnsi="Times New Roman" w:cs="Times New Roman"/>
          <w:sz w:val="24"/>
          <w:szCs w:val="24"/>
        </w:rPr>
        <w:t>.</w:t>
      </w:r>
    </w:p>
    <w:p w14:paraId="5C42754D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AFA9D" w14:textId="77777777" w:rsidR="00AD7AD0" w:rsidRPr="00A27A15" w:rsidRDefault="00A27A15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Уведомления</w:t>
      </w:r>
    </w:p>
    <w:p w14:paraId="608D4B99" w14:textId="77777777" w:rsidR="00AD7AD0" w:rsidRPr="00A27A15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79A2272" w14:textId="77777777" w:rsidR="00AD7AD0" w:rsidRPr="00FE514D" w:rsidRDefault="004E25B5" w:rsidP="00FE514D">
      <w:pPr>
        <w:pStyle w:val="a4"/>
        <w:numPr>
          <w:ilvl w:val="1"/>
          <w:numId w:val="2"/>
        </w:numPr>
        <w:tabs>
          <w:tab w:val="left" w:pos="71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Все уведомления в отношении настоящего договора, в том числе связанные с его изменением или расторжением, должны направляться в письменной форме. Любое уведомление, направляемое одной из Сторон другой Стороне, имеет юридическую силу только в том случае, если оно направлено по адресу, указанному в договоре. Уведомление может быть вручено лично или направлено заказным письмом и будет считаться</w:t>
      </w:r>
      <w:r w:rsidRPr="00FE514D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полученным:</w:t>
      </w:r>
    </w:p>
    <w:p w14:paraId="5F283E89" w14:textId="77777777" w:rsidR="00AD7AD0" w:rsidRPr="00FE514D" w:rsidRDefault="004E25B5" w:rsidP="00FE514D">
      <w:pPr>
        <w:pStyle w:val="a4"/>
        <w:numPr>
          <w:ilvl w:val="2"/>
          <w:numId w:val="2"/>
        </w:numPr>
        <w:tabs>
          <w:tab w:val="left" w:pos="8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при вручении лично – на дату</w:t>
      </w:r>
      <w:r w:rsidRPr="00FE514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вручения;</w:t>
      </w:r>
    </w:p>
    <w:p w14:paraId="25F406C8" w14:textId="77777777" w:rsidR="00AD7AD0" w:rsidRPr="00FE514D" w:rsidRDefault="004E25B5" w:rsidP="00FE514D">
      <w:pPr>
        <w:pStyle w:val="a4"/>
        <w:numPr>
          <w:ilvl w:val="2"/>
          <w:numId w:val="2"/>
        </w:numPr>
        <w:tabs>
          <w:tab w:val="left" w:pos="84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при отправке заказным письмом – на дату, указанную в квитанции, подтверждающей доставку</w:t>
      </w:r>
      <w:r w:rsidRPr="00FE51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соответствующего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отправления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организацией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связи.</w:t>
      </w:r>
    </w:p>
    <w:p w14:paraId="1DB4E78C" w14:textId="77777777" w:rsidR="00AD7AD0" w:rsidRPr="00FE514D" w:rsidRDefault="004E25B5" w:rsidP="00B104F3">
      <w:pPr>
        <w:pStyle w:val="a4"/>
        <w:numPr>
          <w:ilvl w:val="1"/>
          <w:numId w:val="2"/>
        </w:numPr>
        <w:tabs>
          <w:tab w:val="left" w:pos="717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Стороны вправе осуществлять обмен информацией и документами, вести рабочую переписку по вопросам, связанным с исполнением настоящего договора, направлять результаты услуг, акты об оказании услуг и иные документы, касающиеся настоящего договора, с помощью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</w:t>
      </w:r>
      <w:r w:rsidRPr="00FE514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доменов.</w:t>
      </w:r>
    </w:p>
    <w:p w14:paraId="4023A4E0" w14:textId="77777777" w:rsidR="00AD7AD0" w:rsidRPr="00A27A15" w:rsidRDefault="00AD7AD0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278F600" w14:textId="77777777" w:rsidR="00AD7AD0" w:rsidRPr="00A27A15" w:rsidRDefault="00A27A15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Применимое право и порядок разрешения споров</w:t>
      </w:r>
    </w:p>
    <w:p w14:paraId="6582228F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C74A981" w14:textId="77777777" w:rsidR="00AD7AD0" w:rsidRPr="00FE514D" w:rsidRDefault="004E25B5" w:rsidP="00FE514D">
      <w:pPr>
        <w:pStyle w:val="a3"/>
        <w:ind w:left="0" w:firstLine="720"/>
        <w:jc w:val="both"/>
        <w:rPr>
          <w:rFonts w:cs="Times New Roman"/>
          <w:lang w:val="ru-RU"/>
        </w:rPr>
      </w:pPr>
      <w:r w:rsidRPr="00FE514D">
        <w:rPr>
          <w:rFonts w:cs="Times New Roman"/>
          <w:lang w:val="ru-RU"/>
        </w:rPr>
        <w:t>14.1 Настоящий договор подлежит толкованию, исполнению и регулированию в соответствии с законодательством Российской</w:t>
      </w:r>
      <w:r w:rsidRPr="00FE514D">
        <w:rPr>
          <w:rFonts w:cs="Times New Roman"/>
          <w:spacing w:val="-17"/>
          <w:lang w:val="ru-RU"/>
        </w:rPr>
        <w:t xml:space="preserve"> </w:t>
      </w:r>
      <w:r w:rsidRPr="00FE514D">
        <w:rPr>
          <w:rFonts w:cs="Times New Roman"/>
          <w:lang w:val="ru-RU"/>
        </w:rPr>
        <w:t>Федерации.</w:t>
      </w:r>
    </w:p>
    <w:p w14:paraId="3297A6BC" w14:textId="77777777" w:rsidR="00AD7AD0" w:rsidRPr="00FE514D" w:rsidRDefault="004E25B5" w:rsidP="00FE514D">
      <w:pPr>
        <w:pStyle w:val="a3"/>
        <w:ind w:left="0" w:firstLine="720"/>
        <w:jc w:val="both"/>
        <w:rPr>
          <w:rFonts w:cs="Times New Roman"/>
          <w:lang w:val="ru-RU"/>
        </w:rPr>
      </w:pPr>
      <w:r w:rsidRPr="00FE514D">
        <w:rPr>
          <w:rFonts w:cs="Times New Roman"/>
          <w:lang w:val="ru-RU"/>
        </w:rPr>
        <w:t>14.2. Споры, возникающие при исполнении настоящего договора, разрешаются путем переговоров, а при невозможности достичь соглашения в течение [</w:t>
      </w:r>
      <w:r w:rsidRPr="00FE514D">
        <w:rPr>
          <w:rFonts w:cs="Times New Roman"/>
          <w:i/>
          <w:lang w:val="ru-RU"/>
        </w:rPr>
        <w:t>1</w:t>
      </w:r>
      <w:r w:rsidRPr="00FE514D">
        <w:rPr>
          <w:rFonts w:cs="Times New Roman"/>
          <w:lang w:val="ru-RU"/>
        </w:rPr>
        <w:t>] месяца с момента получения одной из Сторон предложения другой Стороны об урегулировании спора – в судебном порядке по месту нахождения</w:t>
      </w:r>
      <w:r w:rsidRPr="00FE514D">
        <w:rPr>
          <w:rFonts w:cs="Times New Roman"/>
          <w:spacing w:val="-15"/>
          <w:lang w:val="ru-RU"/>
        </w:rPr>
        <w:t xml:space="preserve"> </w:t>
      </w:r>
      <w:r w:rsidRPr="00FE514D">
        <w:rPr>
          <w:rFonts w:cs="Times New Roman"/>
          <w:lang w:val="ru-RU"/>
        </w:rPr>
        <w:t>ответчика.</w:t>
      </w:r>
    </w:p>
    <w:p w14:paraId="7EE45136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0C796F" w14:textId="77777777" w:rsidR="00AD7AD0" w:rsidRPr="00B104F3" w:rsidRDefault="00B104F3" w:rsidP="00B104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15. </w:t>
      </w:r>
      <w:r w:rsidR="004E25B5" w:rsidRPr="00B104F3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14:paraId="319B51B2" w14:textId="77777777" w:rsidR="00AD7AD0" w:rsidRPr="00B104F3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E99E03F" w14:textId="77777777" w:rsidR="00AD7AD0" w:rsidRPr="00FE514D" w:rsidRDefault="004E25B5" w:rsidP="00FE514D">
      <w:pPr>
        <w:pStyle w:val="a4"/>
        <w:numPr>
          <w:ilvl w:val="1"/>
          <w:numId w:val="1"/>
        </w:numPr>
        <w:tabs>
          <w:tab w:val="left" w:pos="7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определяет полное соглашение и понимание между Сторонами настоящего договора относительно предоставляемых услуг. Любые изменения, дополнения или корректировки отношений Сторон по настоящему договору должны быть совершены только в письменной форме, подписаны уполномоченным представителем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каждой из Сторон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 будут иметь силу лишь при наличии в них прямой ссылки на настоящий</w:t>
      </w:r>
      <w:r w:rsidRPr="00FE514D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договор.</w:t>
      </w:r>
    </w:p>
    <w:p w14:paraId="603CAEC5" w14:textId="77777777" w:rsidR="00AD7AD0" w:rsidRPr="00FE514D" w:rsidRDefault="004E25B5" w:rsidP="00FE514D">
      <w:pPr>
        <w:pStyle w:val="a4"/>
        <w:numPr>
          <w:ilvl w:val="1"/>
          <w:numId w:val="1"/>
        </w:numPr>
        <w:tabs>
          <w:tab w:val="left" w:pos="71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Настоящий договор заменяет собой все предыдущие договоренности и соглашения между Сторонами, касающиеся их взаимоотношений в связи с настоящим договором (любые такие предыдущие договоренности и соглашения перестают быть действительными и теряют силу).</w:t>
      </w:r>
    </w:p>
    <w:p w14:paraId="1309AC43" w14:textId="77777777" w:rsidR="00AD7AD0" w:rsidRPr="00FE514D" w:rsidRDefault="004E25B5" w:rsidP="00FE514D">
      <w:pPr>
        <w:pStyle w:val="a4"/>
        <w:numPr>
          <w:ilvl w:val="1"/>
          <w:numId w:val="1"/>
        </w:numPr>
        <w:tabs>
          <w:tab w:val="left" w:pos="76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 соглашению Сторон Исполнитель может оказывать дополнительные услуги, связанные с предметом настоящего договора. Такое соглашение должно быть оформлено либо в виде отдельного 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либо в виде дополнительного соглашения к настоящему договору, которое должно содержать перечень дополнительных услуг, порядок, сроки их оказания и размер вознаграждения за оказание дополнительных</w:t>
      </w:r>
      <w:r w:rsidRPr="00FE514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услуг.</w:t>
      </w:r>
    </w:p>
    <w:p w14:paraId="75224101" w14:textId="77777777" w:rsidR="00AD7AD0" w:rsidRPr="00FE514D" w:rsidRDefault="004E25B5" w:rsidP="00FE514D">
      <w:pPr>
        <w:pStyle w:val="a4"/>
        <w:numPr>
          <w:ilvl w:val="1"/>
          <w:numId w:val="1"/>
        </w:numPr>
        <w:tabs>
          <w:tab w:val="left" w:pos="81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случае изменения реквизитов какой-либо из Сторон настоящего договора, она обязана уведомить вторую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Сторону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изменениях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трехдневный</w:t>
      </w:r>
      <w:proofErr w:type="spellEnd"/>
      <w:r w:rsidRPr="00FE514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>.</w:t>
      </w:r>
    </w:p>
    <w:p w14:paraId="3E24CC2F" w14:textId="77777777" w:rsidR="00AD7AD0" w:rsidRPr="00FE514D" w:rsidRDefault="004E25B5" w:rsidP="00FE514D">
      <w:pPr>
        <w:pStyle w:val="a4"/>
        <w:numPr>
          <w:ilvl w:val="1"/>
          <w:numId w:val="1"/>
        </w:numPr>
        <w:tabs>
          <w:tab w:val="left" w:pos="81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Во всем, что не урегулировано настоящим договором, стороны руководствуются действующим законодательством Российской</w:t>
      </w:r>
      <w:r w:rsidRPr="00FE514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24B9F4A1" w14:textId="77777777" w:rsidR="00AD7AD0" w:rsidRPr="00FE514D" w:rsidRDefault="004E25B5" w:rsidP="00FE514D">
      <w:pPr>
        <w:pStyle w:val="a4"/>
        <w:numPr>
          <w:ilvl w:val="1"/>
          <w:numId w:val="1"/>
        </w:numPr>
        <w:tabs>
          <w:tab w:val="left" w:pos="6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Настоящий договор заключен в двух экземплярах, имеющих равную юридическую силу, по одному для каждой</w:t>
      </w:r>
      <w:r w:rsidRPr="00FE514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Стороны.</w:t>
      </w:r>
    </w:p>
    <w:p w14:paraId="0CEA77E4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063089" w14:textId="77777777" w:rsidR="00AD7AD0" w:rsidRPr="00B104F3" w:rsidRDefault="004E25B5" w:rsidP="00B104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04F3">
        <w:rPr>
          <w:rFonts w:ascii="Times New Roman" w:hAnsi="Times New Roman" w:cs="Times New Roman"/>
          <w:b/>
          <w:sz w:val="24"/>
          <w:szCs w:val="24"/>
          <w:lang w:val="ru-RU"/>
        </w:rPr>
        <w:t>Реквизиты и подписи Сторон</w:t>
      </w:r>
    </w:p>
    <w:p w14:paraId="7A80AEEA" w14:textId="77777777" w:rsidR="00B104F3" w:rsidRDefault="00B104F3" w:rsidP="00FE514D">
      <w:pPr>
        <w:pStyle w:val="1"/>
        <w:ind w:left="0" w:firstLine="720"/>
        <w:jc w:val="both"/>
        <w:rPr>
          <w:rFonts w:cs="Times New Roman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0"/>
      </w:tblGrid>
      <w:tr w:rsidR="00B104F3" w:rsidRPr="00B104F3" w14:paraId="7B0505A2" w14:textId="77777777" w:rsidTr="00B104F3">
        <w:trPr>
          <w:trHeight w:val="340"/>
        </w:trPr>
        <w:tc>
          <w:tcPr>
            <w:tcW w:w="2500" w:type="pct"/>
          </w:tcPr>
          <w:p w14:paraId="35C33B39" w14:textId="77777777" w:rsidR="00B104F3" w:rsidRPr="00B104F3" w:rsidRDefault="00B104F3" w:rsidP="00B104F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104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Заказчик: </w:t>
            </w:r>
            <w:r w:rsidRPr="00B10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B104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</w:t>
            </w:r>
            <w:r w:rsidRPr="00B104F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B104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B10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2500" w:type="pct"/>
          </w:tcPr>
          <w:p w14:paraId="1DC3C90F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Исполнитель: [</w:t>
            </w:r>
            <w:r w:rsidRPr="00B104F3">
              <w:rPr>
                <w:rFonts w:eastAsiaTheme="minorHAnsi" w:cs="Times New Roman"/>
                <w:b w:val="0"/>
                <w:bCs w:val="0"/>
                <w:i/>
                <w:lang w:val="ru-RU"/>
              </w:rPr>
              <w:t>наименование организации</w:t>
            </w:r>
            <w:r w:rsidRPr="00B104F3">
              <w:rPr>
                <w:rFonts w:eastAsiaTheme="minorHAnsi" w:cs="Times New Roman"/>
                <w:b w:val="0"/>
                <w:bCs w:val="0"/>
              </w:rPr>
              <w:t>]</w:t>
            </w:r>
          </w:p>
        </w:tc>
      </w:tr>
      <w:tr w:rsidR="00B104F3" w:rsidRPr="00B104F3" w14:paraId="6EDE7034" w14:textId="77777777" w:rsidTr="00B104F3">
        <w:trPr>
          <w:trHeight w:val="340"/>
        </w:trPr>
        <w:tc>
          <w:tcPr>
            <w:tcW w:w="2500" w:type="pct"/>
          </w:tcPr>
          <w:p w14:paraId="0AB6191B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Адрес местонахождения</w:t>
            </w:r>
            <w:r>
              <w:rPr>
                <w:rFonts w:cs="Times New Roman"/>
                <w:b w:val="0"/>
                <w:lang w:val="ru-RU"/>
              </w:rPr>
              <w:t>:</w:t>
            </w:r>
          </w:p>
        </w:tc>
        <w:tc>
          <w:tcPr>
            <w:tcW w:w="2500" w:type="pct"/>
          </w:tcPr>
          <w:p w14:paraId="06EDE107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Адрес местонахождения</w:t>
            </w:r>
            <w:r>
              <w:rPr>
                <w:rFonts w:cs="Times New Roman"/>
                <w:b w:val="0"/>
                <w:lang w:val="ru-RU"/>
              </w:rPr>
              <w:t>:</w:t>
            </w:r>
          </w:p>
        </w:tc>
      </w:tr>
      <w:tr w:rsidR="00B104F3" w:rsidRPr="00B104F3" w14:paraId="6559E1E5" w14:textId="77777777" w:rsidTr="00B104F3">
        <w:trPr>
          <w:trHeight w:val="340"/>
        </w:trPr>
        <w:tc>
          <w:tcPr>
            <w:tcW w:w="2500" w:type="pct"/>
          </w:tcPr>
          <w:p w14:paraId="6683709A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Почтовый адрес:</w:t>
            </w:r>
          </w:p>
        </w:tc>
        <w:tc>
          <w:tcPr>
            <w:tcW w:w="2500" w:type="pct"/>
          </w:tcPr>
          <w:p w14:paraId="5B83AB92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Почтовый адрес:</w:t>
            </w:r>
          </w:p>
        </w:tc>
      </w:tr>
      <w:tr w:rsidR="00B104F3" w:rsidRPr="00B104F3" w14:paraId="047ECAB2" w14:textId="77777777" w:rsidTr="00B104F3">
        <w:trPr>
          <w:trHeight w:val="340"/>
        </w:trPr>
        <w:tc>
          <w:tcPr>
            <w:tcW w:w="2500" w:type="pct"/>
          </w:tcPr>
          <w:p w14:paraId="443BF093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ИНН/КПП</w:t>
            </w:r>
          </w:p>
        </w:tc>
        <w:tc>
          <w:tcPr>
            <w:tcW w:w="2500" w:type="pct"/>
          </w:tcPr>
          <w:p w14:paraId="4A88FDD6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ИНН/КПП</w:t>
            </w:r>
          </w:p>
        </w:tc>
      </w:tr>
      <w:tr w:rsidR="00B104F3" w:rsidRPr="00B104F3" w14:paraId="02316FC0" w14:textId="77777777" w:rsidTr="00B104F3">
        <w:trPr>
          <w:trHeight w:val="340"/>
        </w:trPr>
        <w:tc>
          <w:tcPr>
            <w:tcW w:w="2500" w:type="pct"/>
          </w:tcPr>
          <w:p w14:paraId="0F32BAE0" w14:textId="77777777"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ОГРН</w:t>
            </w:r>
          </w:p>
        </w:tc>
        <w:tc>
          <w:tcPr>
            <w:tcW w:w="2500" w:type="pct"/>
          </w:tcPr>
          <w:p w14:paraId="2837DD4C" w14:textId="77777777"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ОГРН</w:t>
            </w:r>
          </w:p>
        </w:tc>
      </w:tr>
      <w:tr w:rsidR="00B104F3" w:rsidRPr="00B104F3" w14:paraId="5FA4DD69" w14:textId="77777777" w:rsidTr="00B104F3">
        <w:trPr>
          <w:trHeight w:val="340"/>
        </w:trPr>
        <w:tc>
          <w:tcPr>
            <w:tcW w:w="2500" w:type="pct"/>
          </w:tcPr>
          <w:p w14:paraId="3D98C2A3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Тел., факс</w:t>
            </w:r>
          </w:p>
        </w:tc>
        <w:tc>
          <w:tcPr>
            <w:tcW w:w="2500" w:type="pct"/>
          </w:tcPr>
          <w:p w14:paraId="286FAF4D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Тел., факс</w:t>
            </w:r>
          </w:p>
        </w:tc>
      </w:tr>
      <w:tr w:rsidR="00B104F3" w:rsidRPr="00B104F3" w14:paraId="649A58EC" w14:textId="77777777" w:rsidTr="00B104F3">
        <w:trPr>
          <w:trHeight w:val="340"/>
        </w:trPr>
        <w:tc>
          <w:tcPr>
            <w:tcW w:w="2500" w:type="pct"/>
          </w:tcPr>
          <w:p w14:paraId="52CEE713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</w:rPr>
              <w:t>E</w:t>
            </w:r>
            <w:r w:rsidRPr="00B104F3">
              <w:rPr>
                <w:rFonts w:cs="Times New Roman"/>
                <w:b w:val="0"/>
                <w:lang w:val="ru-RU"/>
              </w:rPr>
              <w:t>-</w:t>
            </w:r>
            <w:r w:rsidRPr="00B104F3">
              <w:rPr>
                <w:rFonts w:cs="Times New Roman"/>
                <w:b w:val="0"/>
              </w:rPr>
              <w:t>mail</w:t>
            </w:r>
          </w:p>
        </w:tc>
        <w:tc>
          <w:tcPr>
            <w:tcW w:w="2500" w:type="pct"/>
          </w:tcPr>
          <w:p w14:paraId="6683AD40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</w:rPr>
              <w:t>E</w:t>
            </w:r>
            <w:r w:rsidRPr="00B104F3">
              <w:rPr>
                <w:rFonts w:cs="Times New Roman"/>
                <w:b w:val="0"/>
                <w:lang w:val="ru-RU"/>
              </w:rPr>
              <w:t>-</w:t>
            </w:r>
            <w:r w:rsidRPr="00B104F3">
              <w:rPr>
                <w:rFonts w:cs="Times New Roman"/>
                <w:b w:val="0"/>
              </w:rPr>
              <w:t>mail</w:t>
            </w:r>
          </w:p>
        </w:tc>
      </w:tr>
      <w:tr w:rsidR="00B104F3" w:rsidRPr="00B104F3" w14:paraId="090DAE33" w14:textId="77777777" w:rsidTr="00B104F3">
        <w:trPr>
          <w:trHeight w:val="340"/>
        </w:trPr>
        <w:tc>
          <w:tcPr>
            <w:tcW w:w="2500" w:type="pct"/>
          </w:tcPr>
          <w:p w14:paraId="10524C6D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р/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  <w:tc>
          <w:tcPr>
            <w:tcW w:w="2500" w:type="pct"/>
          </w:tcPr>
          <w:p w14:paraId="404A9A49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р/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</w:tr>
      <w:tr w:rsidR="00B104F3" w:rsidRPr="00B104F3" w14:paraId="5F169313" w14:textId="77777777" w:rsidTr="00B104F3">
        <w:trPr>
          <w:trHeight w:val="340"/>
        </w:trPr>
        <w:tc>
          <w:tcPr>
            <w:tcW w:w="2500" w:type="pct"/>
          </w:tcPr>
          <w:p w14:paraId="6CE09F89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в</w:t>
            </w:r>
          </w:p>
        </w:tc>
        <w:tc>
          <w:tcPr>
            <w:tcW w:w="2500" w:type="pct"/>
          </w:tcPr>
          <w:p w14:paraId="00552FC7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в</w:t>
            </w:r>
          </w:p>
        </w:tc>
      </w:tr>
      <w:tr w:rsidR="00B104F3" w:rsidRPr="00B104F3" w14:paraId="06D73736" w14:textId="77777777" w:rsidTr="00B104F3">
        <w:trPr>
          <w:trHeight w:val="340"/>
        </w:trPr>
        <w:tc>
          <w:tcPr>
            <w:tcW w:w="2500" w:type="pct"/>
          </w:tcPr>
          <w:p w14:paraId="00151913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к/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  <w:tc>
          <w:tcPr>
            <w:tcW w:w="2500" w:type="pct"/>
          </w:tcPr>
          <w:p w14:paraId="446F8F3F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к/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</w:tr>
      <w:tr w:rsidR="00B104F3" w:rsidRPr="00B104F3" w14:paraId="0008C6B2" w14:textId="77777777" w:rsidTr="00B104F3">
        <w:trPr>
          <w:trHeight w:val="340"/>
        </w:trPr>
        <w:tc>
          <w:tcPr>
            <w:tcW w:w="2500" w:type="pct"/>
          </w:tcPr>
          <w:p w14:paraId="096DD322" w14:textId="77777777"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БИК</w:t>
            </w:r>
          </w:p>
        </w:tc>
        <w:tc>
          <w:tcPr>
            <w:tcW w:w="2500" w:type="pct"/>
          </w:tcPr>
          <w:p w14:paraId="554981E3" w14:textId="77777777"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БИК</w:t>
            </w:r>
          </w:p>
        </w:tc>
      </w:tr>
      <w:tr w:rsidR="00B104F3" w:rsidRPr="00B104F3" w14:paraId="274780A8" w14:textId="77777777" w:rsidTr="00B104F3">
        <w:trPr>
          <w:trHeight w:val="340"/>
        </w:trPr>
        <w:tc>
          <w:tcPr>
            <w:tcW w:w="2500" w:type="pct"/>
          </w:tcPr>
          <w:p w14:paraId="6BBB5D59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  <w:tc>
          <w:tcPr>
            <w:tcW w:w="2500" w:type="pct"/>
          </w:tcPr>
          <w:p w14:paraId="0DF91280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</w:tr>
      <w:tr w:rsidR="00B104F3" w:rsidRPr="00B104F3" w14:paraId="2C421F86" w14:textId="77777777" w:rsidTr="00B104F3">
        <w:trPr>
          <w:trHeight w:val="340"/>
        </w:trPr>
        <w:tc>
          <w:tcPr>
            <w:tcW w:w="2500" w:type="pct"/>
          </w:tcPr>
          <w:p w14:paraId="7D1F83CB" w14:textId="77777777" w:rsidR="00B104F3" w:rsidRPr="00B104F3" w:rsidRDefault="00B104F3" w:rsidP="00B104F3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  <w:tc>
          <w:tcPr>
            <w:tcW w:w="2500" w:type="pct"/>
          </w:tcPr>
          <w:p w14:paraId="3D100FFD" w14:textId="77777777" w:rsidR="00B104F3" w:rsidRPr="00B104F3" w:rsidRDefault="00B104F3" w:rsidP="00B104F3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</w:tr>
    </w:tbl>
    <w:p w14:paraId="7FC01D82" w14:textId="77777777" w:rsidR="00AD7AD0" w:rsidRPr="00FE514D" w:rsidRDefault="00AD7AD0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7AD0" w:rsidRPr="00FE514D" w:rsidSect="00FE514D">
      <w:headerReference w:type="default" r:id="rId7"/>
      <w:footerReference w:type="default" r:id="rId8"/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4386" w14:textId="77777777" w:rsidR="00F850A3" w:rsidRDefault="00F850A3">
      <w:r>
        <w:separator/>
      </w:r>
    </w:p>
  </w:endnote>
  <w:endnote w:type="continuationSeparator" w:id="0">
    <w:p w14:paraId="515D8559" w14:textId="77777777" w:rsidR="00F850A3" w:rsidRDefault="00F8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9AB5" w14:textId="6ED55344" w:rsidR="002B76AE" w:rsidRPr="002B76AE" w:rsidRDefault="002B76AE">
    <w:pPr>
      <w:pStyle w:val="a8"/>
      <w:rPr>
        <w:lang w:val="ru-RU"/>
      </w:rPr>
    </w:pPr>
    <w:r>
      <w:rPr>
        <w:lang w:val="ru-RU"/>
      </w:rPr>
      <w:t xml:space="preserve">Предоставлено </w:t>
    </w:r>
    <w:hyperlink r:id="rId1" w:history="1">
      <w:r w:rsidRPr="00EA4B4A">
        <w:rPr>
          <w:rStyle w:val="aa"/>
        </w:rPr>
        <w:t>https</w:t>
      </w:r>
      <w:r w:rsidRPr="002B76AE">
        <w:rPr>
          <w:rStyle w:val="aa"/>
          <w:lang w:val="ru-RU"/>
        </w:rPr>
        <w:t>://</w:t>
      </w:r>
      <w:r w:rsidRPr="00EA4B4A">
        <w:rPr>
          <w:rStyle w:val="aa"/>
        </w:rPr>
        <w:t>radar</w:t>
      </w:r>
      <w:r w:rsidRPr="002B76AE">
        <w:rPr>
          <w:rStyle w:val="aa"/>
          <w:lang w:val="ru-RU"/>
        </w:rPr>
        <w:t>-</w:t>
      </w:r>
      <w:r w:rsidRPr="00EA4B4A">
        <w:rPr>
          <w:rStyle w:val="aa"/>
        </w:rPr>
        <w:t>c</w:t>
      </w:r>
      <w:r w:rsidRPr="002B76AE">
        <w:rPr>
          <w:rStyle w:val="aa"/>
          <w:lang w:val="ru-RU"/>
        </w:rPr>
        <w:t>.</w:t>
      </w:r>
      <w:proofErr w:type="spellStart"/>
      <w:r w:rsidRPr="00EA4B4A">
        <w:rPr>
          <w:rStyle w:val="aa"/>
        </w:rPr>
        <w:t>ru</w:t>
      </w:r>
      <w:proofErr w:type="spellEnd"/>
    </w:hyperlink>
    <w:r>
      <w:rPr>
        <w:lang w:val="ru-RU"/>
      </w:rPr>
      <w:t xml:space="preserve"> при поддержке Минфин РФ </w:t>
    </w:r>
    <w:hyperlink r:id="rId2" w:history="1">
      <w:r w:rsidRPr="00EA4B4A">
        <w:rPr>
          <w:rStyle w:val="aa"/>
          <w:lang w:val="ru-RU"/>
        </w:rPr>
        <w:t>https://minfin.gov.ru</w:t>
      </w:r>
    </w:hyperlink>
    <w:r>
      <w:rPr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65D6" w14:textId="77777777" w:rsidR="00F850A3" w:rsidRDefault="00F850A3">
      <w:r>
        <w:separator/>
      </w:r>
    </w:p>
  </w:footnote>
  <w:footnote w:type="continuationSeparator" w:id="0">
    <w:p w14:paraId="69CD3127" w14:textId="77777777" w:rsidR="00F850A3" w:rsidRDefault="00F8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E49A" w14:textId="02359F41" w:rsidR="00AD7AD0" w:rsidRPr="00F93E86" w:rsidRDefault="00AD7AD0">
    <w:pPr>
      <w:spacing w:line="14" w:lineRule="auto"/>
      <w:rPr>
        <w:sz w:val="36"/>
        <w:szCs w:val="3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D77"/>
    <w:multiLevelType w:val="multilevel"/>
    <w:tmpl w:val="446C6924"/>
    <w:lvl w:ilvl="0">
      <w:start w:val="2"/>
      <w:numFmt w:val="decimal"/>
      <w:lvlText w:val="%1"/>
      <w:lvlJc w:val="left"/>
      <w:pPr>
        <w:ind w:left="104" w:hanging="4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412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12"/>
      </w:pPr>
      <w:rPr>
        <w:rFonts w:hint="default"/>
      </w:rPr>
    </w:lvl>
  </w:abstractNum>
  <w:abstractNum w:abstractNumId="1" w15:restartNumberingAfterBreak="0">
    <w:nsid w:val="083755FA"/>
    <w:multiLevelType w:val="multilevel"/>
    <w:tmpl w:val="FA369F1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2" w15:restartNumberingAfterBreak="0">
    <w:nsid w:val="0A343091"/>
    <w:multiLevelType w:val="multilevel"/>
    <w:tmpl w:val="E97027DA"/>
    <w:lvl w:ilvl="0">
      <w:start w:val="6"/>
      <w:numFmt w:val="decimal"/>
      <w:lvlText w:val="%1"/>
      <w:lvlJc w:val="left"/>
      <w:pPr>
        <w:ind w:left="104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56"/>
      </w:pPr>
      <w:rPr>
        <w:rFonts w:hint="default"/>
      </w:rPr>
    </w:lvl>
  </w:abstractNum>
  <w:abstractNum w:abstractNumId="3" w15:restartNumberingAfterBreak="0">
    <w:nsid w:val="0AE47111"/>
    <w:multiLevelType w:val="multilevel"/>
    <w:tmpl w:val="8BAA5CF8"/>
    <w:lvl w:ilvl="0">
      <w:start w:val="4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4" w15:restartNumberingAfterBreak="0">
    <w:nsid w:val="1D57562E"/>
    <w:multiLevelType w:val="multilevel"/>
    <w:tmpl w:val="E736AFBE"/>
    <w:lvl w:ilvl="0">
      <w:start w:val="13"/>
      <w:numFmt w:val="decimal"/>
      <w:lvlText w:val="%1"/>
      <w:lvlJc w:val="left"/>
      <w:pPr>
        <w:ind w:left="104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5" w15:restartNumberingAfterBreak="0">
    <w:nsid w:val="21014C7B"/>
    <w:multiLevelType w:val="multilevel"/>
    <w:tmpl w:val="47CCDE8A"/>
    <w:lvl w:ilvl="0">
      <w:start w:val="15"/>
      <w:numFmt w:val="decimal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6" w15:restartNumberingAfterBreak="0">
    <w:nsid w:val="28354308"/>
    <w:multiLevelType w:val="multilevel"/>
    <w:tmpl w:val="C2720850"/>
    <w:lvl w:ilvl="0">
      <w:start w:val="3"/>
      <w:numFmt w:val="decimal"/>
      <w:lvlText w:val="%1"/>
      <w:lvlJc w:val="left"/>
      <w:pPr>
        <w:ind w:left="104" w:hanging="58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582"/>
      </w:pPr>
      <w:rPr>
        <w:rFonts w:ascii="Times New Roman" w:eastAsia="Times New Roman" w:hAnsi="Times New Roman" w:hint="default"/>
        <w:spacing w:val="-1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2"/>
      </w:pPr>
      <w:rPr>
        <w:rFonts w:hint="default"/>
      </w:rPr>
    </w:lvl>
  </w:abstractNum>
  <w:abstractNum w:abstractNumId="7" w15:restartNumberingAfterBreak="0">
    <w:nsid w:val="2CDE087C"/>
    <w:multiLevelType w:val="multilevel"/>
    <w:tmpl w:val="C7D2501C"/>
    <w:lvl w:ilvl="0">
      <w:start w:val="12"/>
      <w:numFmt w:val="decimal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8" w15:restartNumberingAfterBreak="0">
    <w:nsid w:val="2E4B30B8"/>
    <w:multiLevelType w:val="multilevel"/>
    <w:tmpl w:val="3F1A3FC2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09"/>
      </w:pPr>
      <w:rPr>
        <w:rFonts w:hint="default"/>
      </w:rPr>
    </w:lvl>
  </w:abstractNum>
  <w:abstractNum w:abstractNumId="9" w15:restartNumberingAfterBreak="0">
    <w:nsid w:val="338D5F2D"/>
    <w:multiLevelType w:val="multilevel"/>
    <w:tmpl w:val="ED9AB90E"/>
    <w:lvl w:ilvl="0">
      <w:start w:val="7"/>
      <w:numFmt w:val="decimal"/>
      <w:lvlText w:val="%1"/>
      <w:lvlJc w:val="left"/>
      <w:pPr>
        <w:ind w:left="104" w:hanging="4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62"/>
      </w:pPr>
      <w:rPr>
        <w:rFonts w:hint="default"/>
      </w:rPr>
    </w:lvl>
  </w:abstractNum>
  <w:abstractNum w:abstractNumId="10" w15:restartNumberingAfterBreak="0">
    <w:nsid w:val="49587146"/>
    <w:multiLevelType w:val="multilevel"/>
    <w:tmpl w:val="C7CC7D6C"/>
    <w:lvl w:ilvl="0">
      <w:start w:val="9"/>
      <w:numFmt w:val="decimal"/>
      <w:lvlText w:val="%1"/>
      <w:lvlJc w:val="left"/>
      <w:pPr>
        <w:ind w:left="104" w:hanging="48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83"/>
      </w:pPr>
      <w:rPr>
        <w:rFonts w:hint="default"/>
      </w:rPr>
    </w:lvl>
  </w:abstractNum>
  <w:abstractNum w:abstractNumId="11" w15:restartNumberingAfterBreak="0">
    <w:nsid w:val="51306101"/>
    <w:multiLevelType w:val="multilevel"/>
    <w:tmpl w:val="3898ABA8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74"/>
      </w:pPr>
      <w:rPr>
        <w:rFonts w:hint="default"/>
      </w:rPr>
    </w:lvl>
  </w:abstractNum>
  <w:abstractNum w:abstractNumId="12" w15:restartNumberingAfterBreak="0">
    <w:nsid w:val="57FE7E11"/>
    <w:multiLevelType w:val="multilevel"/>
    <w:tmpl w:val="D78CA4EC"/>
    <w:lvl w:ilvl="0">
      <w:start w:val="9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39"/>
      </w:pPr>
      <w:rPr>
        <w:rFonts w:hint="default"/>
      </w:rPr>
    </w:lvl>
  </w:abstractNum>
  <w:abstractNum w:abstractNumId="13" w15:restartNumberingAfterBreak="0">
    <w:nsid w:val="663C6498"/>
    <w:multiLevelType w:val="multilevel"/>
    <w:tmpl w:val="41D8492A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14" w15:restartNumberingAfterBreak="0">
    <w:nsid w:val="6751544E"/>
    <w:multiLevelType w:val="multilevel"/>
    <w:tmpl w:val="8070E85A"/>
    <w:lvl w:ilvl="0">
      <w:start w:val="10"/>
      <w:numFmt w:val="decimal"/>
      <w:lvlText w:val="%1"/>
      <w:lvlJc w:val="left"/>
      <w:pPr>
        <w:ind w:left="104" w:hanging="5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2"/>
      </w:pPr>
      <w:rPr>
        <w:rFonts w:hint="default"/>
      </w:rPr>
    </w:lvl>
  </w:abstractNum>
  <w:abstractNum w:abstractNumId="15" w15:restartNumberingAfterBreak="0">
    <w:nsid w:val="73846412"/>
    <w:multiLevelType w:val="hybridMultilevel"/>
    <w:tmpl w:val="766A55D8"/>
    <w:lvl w:ilvl="0" w:tplc="E96EC78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6B96D0E8">
      <w:start w:val="1"/>
      <w:numFmt w:val="bullet"/>
      <w:lvlText w:val="•"/>
      <w:lvlJc w:val="left"/>
      <w:pPr>
        <w:ind w:left="4704" w:hanging="240"/>
      </w:pPr>
      <w:rPr>
        <w:rFonts w:hint="default"/>
      </w:rPr>
    </w:lvl>
    <w:lvl w:ilvl="2" w:tplc="F89050C2">
      <w:start w:val="1"/>
      <w:numFmt w:val="bullet"/>
      <w:lvlText w:val="•"/>
      <w:lvlJc w:val="left"/>
      <w:pPr>
        <w:ind w:left="5288" w:hanging="240"/>
      </w:pPr>
      <w:rPr>
        <w:rFonts w:hint="default"/>
      </w:rPr>
    </w:lvl>
    <w:lvl w:ilvl="3" w:tplc="B23ADEE6">
      <w:start w:val="1"/>
      <w:numFmt w:val="bullet"/>
      <w:lvlText w:val="•"/>
      <w:lvlJc w:val="left"/>
      <w:pPr>
        <w:ind w:left="5873" w:hanging="240"/>
      </w:pPr>
      <w:rPr>
        <w:rFonts w:hint="default"/>
      </w:rPr>
    </w:lvl>
    <w:lvl w:ilvl="4" w:tplc="CBF28DBE">
      <w:start w:val="1"/>
      <w:numFmt w:val="bullet"/>
      <w:lvlText w:val="•"/>
      <w:lvlJc w:val="left"/>
      <w:pPr>
        <w:ind w:left="6457" w:hanging="240"/>
      </w:pPr>
      <w:rPr>
        <w:rFonts w:hint="default"/>
      </w:rPr>
    </w:lvl>
    <w:lvl w:ilvl="5" w:tplc="260E476A">
      <w:start w:val="1"/>
      <w:numFmt w:val="bullet"/>
      <w:lvlText w:val="•"/>
      <w:lvlJc w:val="left"/>
      <w:pPr>
        <w:ind w:left="7042" w:hanging="240"/>
      </w:pPr>
      <w:rPr>
        <w:rFonts w:hint="default"/>
      </w:rPr>
    </w:lvl>
    <w:lvl w:ilvl="6" w:tplc="35EE353A">
      <w:start w:val="1"/>
      <w:numFmt w:val="bullet"/>
      <w:lvlText w:val="•"/>
      <w:lvlJc w:val="left"/>
      <w:pPr>
        <w:ind w:left="7626" w:hanging="240"/>
      </w:pPr>
      <w:rPr>
        <w:rFonts w:hint="default"/>
      </w:rPr>
    </w:lvl>
    <w:lvl w:ilvl="7" w:tplc="4D367C5E">
      <w:start w:val="1"/>
      <w:numFmt w:val="bullet"/>
      <w:lvlText w:val="•"/>
      <w:lvlJc w:val="left"/>
      <w:pPr>
        <w:ind w:left="8211" w:hanging="240"/>
      </w:pPr>
      <w:rPr>
        <w:rFonts w:hint="default"/>
      </w:rPr>
    </w:lvl>
    <w:lvl w:ilvl="8" w:tplc="BED445D0">
      <w:start w:val="1"/>
      <w:numFmt w:val="bullet"/>
      <w:lvlText w:val="•"/>
      <w:lvlJc w:val="left"/>
      <w:pPr>
        <w:ind w:left="8795" w:hanging="240"/>
      </w:pPr>
      <w:rPr>
        <w:rFonts w:hint="default"/>
      </w:rPr>
    </w:lvl>
  </w:abstractNum>
  <w:abstractNum w:abstractNumId="16" w15:restartNumberingAfterBreak="0">
    <w:nsid w:val="74AA7B73"/>
    <w:multiLevelType w:val="multilevel"/>
    <w:tmpl w:val="E5745524"/>
    <w:lvl w:ilvl="0">
      <w:start w:val="11"/>
      <w:numFmt w:val="decimal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17" w15:restartNumberingAfterBreak="0">
    <w:nsid w:val="756902F3"/>
    <w:multiLevelType w:val="multilevel"/>
    <w:tmpl w:val="83ACBB70"/>
    <w:lvl w:ilvl="0">
      <w:start w:val="1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18" w15:restartNumberingAfterBreak="0">
    <w:nsid w:val="769873A3"/>
    <w:multiLevelType w:val="multilevel"/>
    <w:tmpl w:val="E398B9E2"/>
    <w:lvl w:ilvl="0">
      <w:start w:val="8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57"/>
      </w:pPr>
      <w:rPr>
        <w:rFonts w:hint="default"/>
      </w:rPr>
    </w:lvl>
  </w:abstractNum>
  <w:abstractNum w:abstractNumId="19" w15:restartNumberingAfterBreak="0">
    <w:nsid w:val="7D602C70"/>
    <w:multiLevelType w:val="multilevel"/>
    <w:tmpl w:val="5DB42812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1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9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6"/>
  </w:num>
  <w:num w:numId="5">
    <w:abstractNumId w:val="14"/>
  </w:num>
  <w:num w:numId="6">
    <w:abstractNumId w:val="10"/>
  </w:num>
  <w:num w:numId="7">
    <w:abstractNumId w:val="12"/>
  </w:num>
  <w:num w:numId="8">
    <w:abstractNumId w:val="18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9"/>
  </w:num>
  <w:num w:numId="18">
    <w:abstractNumId w:val="13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D0"/>
    <w:rsid w:val="002B76AE"/>
    <w:rsid w:val="004E25B5"/>
    <w:rsid w:val="00A27A15"/>
    <w:rsid w:val="00AD7AD0"/>
    <w:rsid w:val="00B104F3"/>
    <w:rsid w:val="00D31929"/>
    <w:rsid w:val="00EC431E"/>
    <w:rsid w:val="00F850A3"/>
    <w:rsid w:val="00F93E86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CE4E0"/>
  <w15:docId w15:val="{DD3060CA-E575-40EC-9894-04589FBF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4F3"/>
  </w:style>
  <w:style w:type="paragraph" w:styleId="a8">
    <w:name w:val="footer"/>
    <w:basedOn w:val="a"/>
    <w:link w:val="a9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4F3"/>
  </w:style>
  <w:style w:type="character" w:styleId="aa">
    <w:name w:val="Hyperlink"/>
    <w:basedOn w:val="a0"/>
    <w:uiPriority w:val="99"/>
    <w:unhideWhenUsed/>
    <w:rsid w:val="002B76A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B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infin.gov.ru" TargetMode="External"/><Relationship Id="rId1" Type="http://schemas.openxmlformats.org/officeDocument/2006/relationships/hyperlink" Target="https://radar-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&lt;4D6963726F736F667420576F7264202D20CFF0E8ECE5F0EDFBE920E4EEE3EEE2EEF0&gt;</vt:lpstr>
    </vt:vector>
  </TitlesOfParts>
  <Company/>
  <LinksUpToDate>false</LinksUpToDate>
  <CharactersWithSpaces>30612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&lt;4D6963726F736F667420576F7264202D20CFF0E8ECE5F0EDFBE920E4EEE3EEE2EEF0&gt;</dc:title>
  <dc:creator>1231</dc:creator>
  <cp:lastModifiedBy>Павел Угрюмов</cp:lastModifiedBy>
  <cp:revision>3</cp:revision>
  <dcterms:created xsi:type="dcterms:W3CDTF">2023-04-19T11:59:00Z</dcterms:created>
  <dcterms:modified xsi:type="dcterms:W3CDTF">2023-04-19T12:01:00Z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2015-10-15T00:00:00Z</vt:filetime>
  </property>
</Properties>
</file>